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74395" w14:textId="77777777" w:rsidR="00B26F1D" w:rsidRDefault="006F2947" w:rsidP="00B26F1D">
      <w:pPr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8240" behindDoc="0" locked="0" layoutInCell="1" hidden="0" allowOverlap="1" wp14:anchorId="70CF6083" wp14:editId="5EB6689D">
            <wp:simplePos x="0" y="0"/>
            <wp:positionH relativeFrom="column">
              <wp:posOffset>91440</wp:posOffset>
            </wp:positionH>
            <wp:positionV relativeFrom="paragraph">
              <wp:posOffset>635</wp:posOffset>
            </wp:positionV>
            <wp:extent cx="5936615" cy="1301115"/>
            <wp:effectExtent l="0" t="0" r="0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301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F36326" w14:textId="77777777" w:rsidR="003D4F08" w:rsidRDefault="003D4F08" w:rsidP="00AA7FE7">
      <w:pPr>
        <w:shd w:val="clear" w:color="auto" w:fill="FFFFFF"/>
        <w:jc w:val="center"/>
        <w:rPr>
          <w:rFonts w:eastAsia="Calibri"/>
          <w:b/>
          <w:color w:val="000000"/>
          <w:sz w:val="24"/>
          <w:szCs w:val="24"/>
        </w:rPr>
      </w:pPr>
    </w:p>
    <w:p w14:paraId="40F89D00" w14:textId="20308039" w:rsidR="00192122" w:rsidRPr="00AA7FE7" w:rsidRDefault="00B26F1D" w:rsidP="00AA7FE7">
      <w:pPr>
        <w:shd w:val="clear" w:color="auto" w:fill="FFFFFF"/>
        <w:jc w:val="center"/>
        <w:rPr>
          <w:rFonts w:eastAsia="Calibri"/>
          <w:b/>
          <w:color w:val="000000"/>
          <w:sz w:val="24"/>
          <w:szCs w:val="24"/>
        </w:rPr>
      </w:pPr>
      <w:r w:rsidRPr="00AA7FE7">
        <w:rPr>
          <w:rFonts w:eastAsia="Calibri"/>
          <w:b/>
          <w:color w:val="000000"/>
          <w:sz w:val="24"/>
          <w:szCs w:val="24"/>
        </w:rPr>
        <w:t>FORMAZIONE SCUOLA LAVORO</w:t>
      </w:r>
    </w:p>
    <w:p w14:paraId="7FB3D75B" w14:textId="77777777" w:rsidR="00AA7FE7" w:rsidRPr="00AA7FE7" w:rsidRDefault="00AA7FE7" w:rsidP="00AA7FE7">
      <w:pPr>
        <w:shd w:val="clear" w:color="auto" w:fill="FFFFFF"/>
        <w:jc w:val="center"/>
        <w:rPr>
          <w:rFonts w:eastAsia="Calibri"/>
          <w:b/>
          <w:color w:val="000000"/>
          <w:sz w:val="24"/>
          <w:szCs w:val="24"/>
        </w:rPr>
      </w:pPr>
    </w:p>
    <w:p w14:paraId="09484BE4" w14:textId="35941A3C" w:rsidR="00AA7FE7" w:rsidRPr="00AA7FE7" w:rsidRDefault="00D23F95" w:rsidP="00AA7FE7">
      <w:pPr>
        <w:shd w:val="clear" w:color="auto" w:fill="FFFFFF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AA7FE7">
        <w:rPr>
          <w:rFonts w:asciiTheme="majorHAnsi" w:hAnsiTheme="majorHAnsi" w:cstheme="majorHAnsi"/>
          <w:b/>
          <w:sz w:val="32"/>
          <w:szCs w:val="32"/>
        </w:rPr>
        <w:t>CONVENZIONE TRA IST</w:t>
      </w:r>
      <w:r w:rsidR="00AA7FE7">
        <w:rPr>
          <w:rFonts w:asciiTheme="majorHAnsi" w:hAnsiTheme="majorHAnsi" w:cstheme="majorHAnsi"/>
          <w:b/>
          <w:sz w:val="32"/>
          <w:szCs w:val="32"/>
        </w:rPr>
        <w:t>ITUZIONE SCOLASTICA E SOGGETTO OSPITANTE</w:t>
      </w:r>
    </w:p>
    <w:p w14:paraId="5DAF1796" w14:textId="59D98E30" w:rsidR="004C0926" w:rsidRDefault="00B26F1D" w:rsidP="004C0926">
      <w:pPr>
        <w:shd w:val="clear" w:color="auto" w:fill="FFFFFF"/>
        <w:jc w:val="center"/>
        <w:rPr>
          <w:sz w:val="22"/>
          <w:szCs w:val="22"/>
        </w:rPr>
      </w:pPr>
      <w:r w:rsidRPr="00AA7FE7">
        <w:rPr>
          <w:sz w:val="22"/>
          <w:szCs w:val="22"/>
        </w:rPr>
        <w:t xml:space="preserve">PER LA REALIZZAZIONE DEL PERIODO DI APPRENDIMENTO IN CONTESTO </w:t>
      </w:r>
      <w:r w:rsidR="00AA7FE7" w:rsidRPr="00AA7FE7">
        <w:rPr>
          <w:sz w:val="22"/>
          <w:szCs w:val="22"/>
        </w:rPr>
        <w:t>L</w:t>
      </w:r>
      <w:r w:rsidRPr="00AA7FE7">
        <w:rPr>
          <w:sz w:val="22"/>
          <w:szCs w:val="22"/>
        </w:rPr>
        <w:t>AVORATIVO</w:t>
      </w:r>
    </w:p>
    <w:p w14:paraId="5C0CA5F0" w14:textId="77777777" w:rsidR="003D4F08" w:rsidRPr="00AA7FE7" w:rsidRDefault="003D4F08" w:rsidP="004C0926">
      <w:pPr>
        <w:shd w:val="clear" w:color="auto" w:fill="FFFFFF"/>
        <w:jc w:val="center"/>
        <w:rPr>
          <w:sz w:val="22"/>
          <w:szCs w:val="22"/>
        </w:rPr>
      </w:pPr>
    </w:p>
    <w:p w14:paraId="19E9178F" w14:textId="77777777" w:rsidR="00AA7FE7" w:rsidRDefault="00AA7FE7" w:rsidP="004C0926">
      <w:pPr>
        <w:shd w:val="clear" w:color="auto" w:fill="FFFFFF"/>
        <w:jc w:val="center"/>
        <w:rPr>
          <w:sz w:val="24"/>
          <w:szCs w:val="24"/>
        </w:rPr>
      </w:pPr>
    </w:p>
    <w:p w14:paraId="6C2F6B0A" w14:textId="722A4E59" w:rsidR="003D4F08" w:rsidRPr="00AA7FE7" w:rsidRDefault="00B26F1D" w:rsidP="003D4F08">
      <w:pPr>
        <w:shd w:val="clear" w:color="auto" w:fill="FFFFFF"/>
        <w:jc w:val="center"/>
        <w:rPr>
          <w:b/>
          <w:sz w:val="24"/>
          <w:szCs w:val="24"/>
        </w:rPr>
      </w:pPr>
      <w:r w:rsidRPr="00AA7FE7">
        <w:rPr>
          <w:b/>
          <w:sz w:val="24"/>
          <w:szCs w:val="24"/>
        </w:rPr>
        <w:t>TRA</w:t>
      </w:r>
    </w:p>
    <w:p w14:paraId="096960F0" w14:textId="77777777" w:rsidR="00192122" w:rsidRDefault="00192122" w:rsidP="001A57BC">
      <w:pPr>
        <w:widowControl/>
        <w:shd w:val="clear" w:color="auto" w:fill="FFFFFF"/>
        <w:jc w:val="both"/>
      </w:pPr>
    </w:p>
    <w:p w14:paraId="2AB87C47" w14:textId="04F62D74" w:rsidR="00B41895" w:rsidRDefault="00B26F1D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</w:t>
      </w:r>
      <w:r w:rsidR="00326853">
        <w:rPr>
          <w:sz w:val="24"/>
          <w:szCs w:val="24"/>
        </w:rPr>
        <w:t xml:space="preserve"> Liceo Scientifico Statale R. Lombardi Satriani</w:t>
      </w:r>
      <w:r w:rsidR="00B41895" w:rsidRPr="00B41895">
        <w:rPr>
          <w:sz w:val="24"/>
          <w:szCs w:val="24"/>
        </w:rPr>
        <w:t xml:space="preserve"> con sed</w:t>
      </w:r>
      <w:r w:rsidR="004C0926">
        <w:rPr>
          <w:sz w:val="24"/>
          <w:szCs w:val="24"/>
        </w:rPr>
        <w:t>e in Petilia Policastro</w:t>
      </w:r>
      <w:r w:rsidR="00B41895" w:rsidRPr="00B41895">
        <w:rPr>
          <w:sz w:val="24"/>
          <w:szCs w:val="24"/>
        </w:rPr>
        <w:t xml:space="preserve"> via </w:t>
      </w:r>
      <w:r w:rsidR="00326853">
        <w:rPr>
          <w:sz w:val="24"/>
          <w:szCs w:val="24"/>
        </w:rPr>
        <w:t>Garibaldi</w:t>
      </w:r>
      <w:r w:rsidR="00B41895" w:rsidRPr="00B41895">
        <w:rPr>
          <w:sz w:val="24"/>
          <w:szCs w:val="24"/>
        </w:rPr>
        <w:t>, codice fiscale</w:t>
      </w:r>
      <w:r w:rsidR="00A557FF">
        <w:rPr>
          <w:sz w:val="24"/>
          <w:szCs w:val="24"/>
        </w:rPr>
        <w:t xml:space="preserve">/ P. </w:t>
      </w:r>
      <w:r w:rsidR="00D32A40">
        <w:rPr>
          <w:sz w:val="24"/>
          <w:szCs w:val="24"/>
        </w:rPr>
        <w:t>I</w:t>
      </w:r>
      <w:r w:rsidR="00A557FF">
        <w:rPr>
          <w:sz w:val="24"/>
          <w:szCs w:val="24"/>
        </w:rPr>
        <w:t xml:space="preserve">va </w:t>
      </w:r>
      <w:r w:rsidR="00326853">
        <w:rPr>
          <w:sz w:val="24"/>
          <w:szCs w:val="24"/>
        </w:rPr>
        <w:t>81007770795</w:t>
      </w:r>
      <w:r w:rsidR="00A557FF">
        <w:rPr>
          <w:sz w:val="24"/>
          <w:szCs w:val="24"/>
        </w:rPr>
        <w:t xml:space="preserve">, </w:t>
      </w:r>
      <w:r w:rsidR="00B41895" w:rsidRPr="00B41895">
        <w:rPr>
          <w:sz w:val="24"/>
          <w:szCs w:val="24"/>
        </w:rPr>
        <w:t>d’ora in poi denominata “istituzione scolastica”, rappresentata dal</w:t>
      </w:r>
      <w:r w:rsidR="004C0926">
        <w:rPr>
          <w:sz w:val="24"/>
          <w:szCs w:val="24"/>
        </w:rPr>
        <w:t>la</w:t>
      </w:r>
      <w:r w:rsidR="00B41895" w:rsidRPr="00B41895">
        <w:rPr>
          <w:sz w:val="24"/>
          <w:szCs w:val="24"/>
        </w:rPr>
        <w:t xml:space="preserve"> Sig.</w:t>
      </w:r>
      <w:r w:rsidR="00326853">
        <w:rPr>
          <w:sz w:val="24"/>
          <w:szCs w:val="24"/>
        </w:rPr>
        <w:t>ra Parisi Antonella</w:t>
      </w:r>
      <w:r w:rsidR="00A557FF">
        <w:rPr>
          <w:sz w:val="24"/>
          <w:szCs w:val="24"/>
        </w:rPr>
        <w:t xml:space="preserve"> nata</w:t>
      </w:r>
      <w:r w:rsidR="00B41895" w:rsidRPr="00B41895">
        <w:rPr>
          <w:sz w:val="24"/>
          <w:szCs w:val="24"/>
        </w:rPr>
        <w:t xml:space="preserve"> a </w:t>
      </w:r>
      <w:r w:rsidR="00930149">
        <w:rPr>
          <w:sz w:val="24"/>
          <w:szCs w:val="24"/>
        </w:rPr>
        <w:t>Crotone il 07/09/1973, codice fiscale PRS NNL 73P47 D122 A</w:t>
      </w:r>
      <w:r w:rsidR="00B41895" w:rsidRPr="00B41895">
        <w:rPr>
          <w:sz w:val="24"/>
          <w:szCs w:val="24"/>
        </w:rPr>
        <w:t>;</w:t>
      </w:r>
    </w:p>
    <w:p w14:paraId="02848644" w14:textId="77777777" w:rsidR="00B41895" w:rsidRPr="00B41895" w:rsidRDefault="00B41895" w:rsidP="001A57BC">
      <w:pPr>
        <w:widowControl/>
        <w:shd w:val="clear" w:color="auto" w:fill="FFFFFF"/>
        <w:spacing w:line="360" w:lineRule="auto"/>
        <w:jc w:val="center"/>
        <w:rPr>
          <w:b/>
        </w:rPr>
      </w:pPr>
      <w:r>
        <w:rPr>
          <w:b/>
        </w:rPr>
        <w:t>E</w:t>
      </w:r>
    </w:p>
    <w:p w14:paraId="311F8358" w14:textId="00A0C033" w:rsidR="00B41895" w:rsidRDefault="00E700DC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NOME </w:t>
      </w:r>
      <w:r w:rsidRPr="00E700DC">
        <w:rPr>
          <w:color w:val="FF0000"/>
          <w:sz w:val="24"/>
          <w:szCs w:val="24"/>
        </w:rPr>
        <w:t>ENTE OSPITANTE</w:t>
      </w:r>
      <w:r>
        <w:rPr>
          <w:color w:val="FF0000"/>
          <w:sz w:val="24"/>
          <w:szCs w:val="24"/>
        </w:rPr>
        <w:t xml:space="preserve"> </w:t>
      </w:r>
      <w:r w:rsidRPr="00462BE2">
        <w:rPr>
          <w:sz w:val="24"/>
          <w:szCs w:val="24"/>
        </w:rPr>
        <w:t xml:space="preserve">con sede legale </w:t>
      </w:r>
      <w:r w:rsidRPr="00E700DC">
        <w:rPr>
          <w:color w:val="FF0000"/>
          <w:sz w:val="24"/>
          <w:szCs w:val="24"/>
        </w:rPr>
        <w:t>in</w:t>
      </w:r>
      <w:r>
        <w:rPr>
          <w:color w:val="FF0000"/>
          <w:sz w:val="24"/>
          <w:szCs w:val="24"/>
        </w:rPr>
        <w:t>…</w:t>
      </w:r>
      <w:r w:rsidR="00B41895" w:rsidRPr="00E700DC">
        <w:rPr>
          <w:color w:val="FF0000"/>
          <w:sz w:val="24"/>
          <w:szCs w:val="24"/>
        </w:rPr>
        <w:t xml:space="preserve"> </w:t>
      </w:r>
      <w:r w:rsidR="00886A4E" w:rsidRPr="00E700DC">
        <w:rPr>
          <w:color w:val="FF0000"/>
          <w:sz w:val="24"/>
          <w:szCs w:val="24"/>
        </w:rPr>
        <w:t>via</w:t>
      </w:r>
      <w:r>
        <w:rPr>
          <w:color w:val="FF0000"/>
          <w:sz w:val="24"/>
          <w:szCs w:val="24"/>
        </w:rPr>
        <w:t>…</w:t>
      </w:r>
      <w:r w:rsidR="008B5B42" w:rsidRPr="00E700DC">
        <w:rPr>
          <w:color w:val="FF0000"/>
          <w:sz w:val="24"/>
          <w:szCs w:val="24"/>
        </w:rPr>
        <w:t xml:space="preserve"> n.</w:t>
      </w:r>
      <w:r w:rsidR="00B41895" w:rsidRPr="00E700DC">
        <w:rPr>
          <w:color w:val="FF0000"/>
          <w:sz w:val="24"/>
          <w:szCs w:val="24"/>
        </w:rPr>
        <w:t xml:space="preserve"> codice fiscale/Partita</w:t>
      </w:r>
      <w:r w:rsidR="00886A4E" w:rsidRPr="00E700DC">
        <w:rPr>
          <w:color w:val="FF0000"/>
          <w:sz w:val="24"/>
          <w:szCs w:val="24"/>
        </w:rPr>
        <w:t xml:space="preserve"> IVA </w:t>
      </w:r>
      <w:r w:rsidR="00B41895" w:rsidRPr="00E700DC">
        <w:rPr>
          <w:color w:val="FF0000"/>
          <w:sz w:val="24"/>
          <w:szCs w:val="24"/>
        </w:rPr>
        <w:t xml:space="preserve"> </w:t>
      </w:r>
      <w:r w:rsidRPr="00E700DC">
        <w:rPr>
          <w:color w:val="FF0000"/>
          <w:sz w:val="24"/>
          <w:szCs w:val="24"/>
        </w:rPr>
        <w:t>…</w:t>
      </w:r>
      <w:r w:rsidR="00AA7FE7">
        <w:rPr>
          <w:sz w:val="24"/>
          <w:szCs w:val="24"/>
        </w:rPr>
        <w:t>d’ora in poi denominato “Soggetto O</w:t>
      </w:r>
      <w:r w:rsidR="00B41895" w:rsidRPr="00B41895">
        <w:rPr>
          <w:sz w:val="24"/>
          <w:szCs w:val="24"/>
        </w:rPr>
        <w:t>spit</w:t>
      </w:r>
      <w:r w:rsidR="00886A4E">
        <w:rPr>
          <w:sz w:val="24"/>
          <w:szCs w:val="24"/>
        </w:rPr>
        <w:t xml:space="preserve">ante”, rappresentato dal </w:t>
      </w:r>
      <w:r w:rsidR="00886A4E" w:rsidRPr="00E700DC">
        <w:rPr>
          <w:color w:val="FF0000"/>
          <w:sz w:val="24"/>
          <w:szCs w:val="24"/>
        </w:rPr>
        <w:t>Sig.</w:t>
      </w:r>
      <w:r w:rsidR="00BC4B4A" w:rsidRPr="00E700DC">
        <w:rPr>
          <w:color w:val="FF0000"/>
          <w:sz w:val="24"/>
          <w:szCs w:val="24"/>
        </w:rPr>
        <w:t xml:space="preserve"> </w:t>
      </w:r>
      <w:r w:rsidR="00B41895" w:rsidRPr="00E700DC">
        <w:rPr>
          <w:color w:val="FF0000"/>
          <w:sz w:val="24"/>
          <w:szCs w:val="24"/>
        </w:rPr>
        <w:t>na</w:t>
      </w:r>
      <w:r w:rsidR="0051156E" w:rsidRPr="00E700DC">
        <w:rPr>
          <w:color w:val="FF0000"/>
          <w:sz w:val="24"/>
          <w:szCs w:val="24"/>
        </w:rPr>
        <w:t xml:space="preserve">to a </w:t>
      </w:r>
      <w:r>
        <w:rPr>
          <w:color w:val="FF0000"/>
          <w:sz w:val="24"/>
          <w:szCs w:val="24"/>
        </w:rPr>
        <w:t>…</w:t>
      </w:r>
      <w:r w:rsidR="00886A4E" w:rsidRPr="00E700DC">
        <w:rPr>
          <w:color w:val="FF0000"/>
          <w:sz w:val="24"/>
          <w:szCs w:val="24"/>
        </w:rPr>
        <w:t>il</w:t>
      </w:r>
      <w:r w:rsidR="00886A4E" w:rsidRPr="00E700DC">
        <w:rPr>
          <w:sz w:val="24"/>
          <w:szCs w:val="24"/>
        </w:rPr>
        <w:t xml:space="preserve"> </w:t>
      </w:r>
      <w:r>
        <w:rPr>
          <w:sz w:val="24"/>
          <w:szCs w:val="24"/>
        </w:rPr>
        <w:t>….</w:t>
      </w:r>
      <w:r w:rsidR="00B41895" w:rsidRPr="00030B73">
        <w:rPr>
          <w:sz w:val="24"/>
          <w:szCs w:val="24"/>
        </w:rPr>
        <w:t xml:space="preserve">, </w:t>
      </w:r>
      <w:r w:rsidR="00B41895" w:rsidRPr="00E700DC">
        <w:rPr>
          <w:color w:val="FF0000"/>
          <w:sz w:val="24"/>
          <w:szCs w:val="24"/>
        </w:rPr>
        <w:t>codice fi</w:t>
      </w:r>
      <w:r w:rsidR="00AA7FE7">
        <w:rPr>
          <w:color w:val="FF0000"/>
          <w:sz w:val="24"/>
          <w:szCs w:val="24"/>
        </w:rPr>
        <w:t>scale……</w:t>
      </w:r>
    </w:p>
    <w:p w14:paraId="5260AB8A" w14:textId="77777777" w:rsidR="004C0926" w:rsidRDefault="004C0926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1172B16D" w14:textId="3307E470" w:rsidR="004C0926" w:rsidRDefault="00B41895" w:rsidP="004C0926">
      <w:pPr>
        <w:widowControl/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B41895">
        <w:rPr>
          <w:b/>
          <w:sz w:val="24"/>
          <w:szCs w:val="24"/>
        </w:rPr>
        <w:t>Premesso che</w:t>
      </w:r>
    </w:p>
    <w:p w14:paraId="2D20DDF4" w14:textId="6B8886BD" w:rsidR="00D1128B" w:rsidRPr="00C47FFC" w:rsidRDefault="00D1128B" w:rsidP="00C47FFC">
      <w:pPr>
        <w:pStyle w:val="Paragrafoelenco"/>
        <w:widowControl/>
        <w:numPr>
          <w:ilvl w:val="0"/>
          <w:numId w:val="2"/>
        </w:numPr>
        <w:shd w:val="clear" w:color="auto" w:fill="FFFFFF"/>
        <w:spacing w:line="360" w:lineRule="auto"/>
        <w:ind w:left="0"/>
        <w:jc w:val="both"/>
        <w:rPr>
          <w:sz w:val="24"/>
          <w:szCs w:val="24"/>
        </w:rPr>
      </w:pPr>
      <w:r w:rsidRPr="00C47FFC">
        <w:rPr>
          <w:sz w:val="24"/>
          <w:szCs w:val="24"/>
        </w:rPr>
        <w:t>Come è noto, il Decreto Ministeriale n. 127/2025 del 09 settembre 2025</w:t>
      </w:r>
      <w:r w:rsidR="00C47FFC" w:rsidRPr="00C47FFC">
        <w:rPr>
          <w:rFonts w:ascii="Calibri" w:hAnsi="Calibri" w:cs="Calibri"/>
        </w:rPr>
        <w:t xml:space="preserve"> </w:t>
      </w:r>
      <w:r w:rsidR="00C47FFC" w:rsidRPr="00C47FFC">
        <w:rPr>
          <w:sz w:val="24"/>
          <w:szCs w:val="24"/>
        </w:rPr>
        <w:t>all'articolo 1 della legge 30 dicembre 2018, n.  145,</w:t>
      </w:r>
      <w:r w:rsidRPr="00C47FFC">
        <w:rPr>
          <w:sz w:val="24"/>
          <w:szCs w:val="24"/>
        </w:rPr>
        <w:t xml:space="preserve"> </w:t>
      </w:r>
      <w:r w:rsidR="0095282D" w:rsidRPr="00C47FFC">
        <w:rPr>
          <w:sz w:val="24"/>
          <w:szCs w:val="24"/>
        </w:rPr>
        <w:t>introduce una ridenominazione strategica</w:t>
      </w:r>
      <w:r w:rsidR="0095282D" w:rsidRPr="00C47FFC">
        <w:rPr>
          <w:sz w:val="22"/>
          <w:szCs w:val="22"/>
        </w:rPr>
        <w:t xml:space="preserve"> ai </w:t>
      </w:r>
      <w:r w:rsidR="0095282D" w:rsidRPr="00C47FFC">
        <w:rPr>
          <w:i/>
          <w:iCs/>
          <w:sz w:val="22"/>
          <w:szCs w:val="22"/>
        </w:rPr>
        <w:t xml:space="preserve">Percorsi per le Competenze Trasversali e per l’Orientamento </w:t>
      </w:r>
      <w:r w:rsidR="0095282D" w:rsidRPr="00C47FFC">
        <w:rPr>
          <w:sz w:val="22"/>
          <w:szCs w:val="22"/>
        </w:rPr>
        <w:t>(PCTO) che diventano ufficialmente “</w:t>
      </w:r>
      <w:r w:rsidR="00C47FFC" w:rsidRPr="00C47FFC">
        <w:rPr>
          <w:sz w:val="22"/>
          <w:szCs w:val="22"/>
        </w:rPr>
        <w:t xml:space="preserve">Percorsi di </w:t>
      </w:r>
      <w:r w:rsidR="0095282D" w:rsidRPr="00C47FFC">
        <w:rPr>
          <w:b/>
          <w:bCs/>
          <w:i/>
          <w:iCs/>
          <w:sz w:val="22"/>
          <w:szCs w:val="22"/>
        </w:rPr>
        <w:t>Formazione Scuola-Lavoro”</w:t>
      </w:r>
      <w:r w:rsidR="00C47FFC" w:rsidRPr="00C47FFC">
        <w:rPr>
          <w:sz w:val="24"/>
          <w:szCs w:val="24"/>
        </w:rPr>
        <w:t>.</w:t>
      </w:r>
    </w:p>
    <w:p w14:paraId="72949417" w14:textId="77777777" w:rsidR="00C47FFC" w:rsidRDefault="00D1128B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C47FFC">
        <w:rPr>
          <w:sz w:val="24"/>
          <w:szCs w:val="24"/>
        </w:rPr>
        <w:t>A decorrere dal medesimo anno scolastico, la denominazione «</w:t>
      </w:r>
      <w:r w:rsidRPr="00C47FFC">
        <w:rPr>
          <w:i/>
          <w:sz w:val="24"/>
          <w:szCs w:val="24"/>
        </w:rPr>
        <w:t>percorsi per le competenze trasversali e per l'orientamento</w:t>
      </w:r>
      <w:r w:rsidRPr="00C47FFC">
        <w:rPr>
          <w:sz w:val="24"/>
          <w:szCs w:val="24"/>
        </w:rPr>
        <w:t>», ovunque ricorra, è da intendersi sostituita con la denominazione</w:t>
      </w:r>
      <w:r w:rsidR="00C47FFC">
        <w:rPr>
          <w:sz w:val="24"/>
          <w:szCs w:val="24"/>
        </w:rPr>
        <w:t xml:space="preserve"> di cui sopra.</w:t>
      </w:r>
    </w:p>
    <w:p w14:paraId="69272C85" w14:textId="77777777" w:rsidR="00C47FFC" w:rsidRDefault="00C47FFC" w:rsidP="00C47FFC">
      <w:pPr>
        <w:pStyle w:val="Paragrafoelenco"/>
        <w:widowControl/>
        <w:numPr>
          <w:ilvl w:val="0"/>
          <w:numId w:val="2"/>
        </w:numPr>
        <w:shd w:val="clear" w:color="auto" w:fill="FFFFFF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B41895" w:rsidRPr="00C47FFC">
        <w:rPr>
          <w:sz w:val="24"/>
          <w:szCs w:val="24"/>
        </w:rPr>
        <w:t xml:space="preserve">a legge 30 dicembre 2018, n. 145, recante “Bilancio di previsione dello Stato per l’anno finanziario 2019 e bilancio pluriennale per il triennio 2019-2021” (legge di Bilancio 2019) ha disposto la ridenominazione dei percorsi di alternanza scuola lavoro di cui al decreto legislativo 15 aprile 2005, n. 77, in “percorsi per le competenze trasversali e per l’orientamento” </w:t>
      </w:r>
    </w:p>
    <w:p w14:paraId="10DBF424" w14:textId="0EDD3041" w:rsidR="00C47FFC" w:rsidRDefault="00C47FFC" w:rsidP="00C47FFC">
      <w:pPr>
        <w:pStyle w:val="Paragrafoelenco"/>
        <w:widowControl/>
        <w:numPr>
          <w:ilvl w:val="0"/>
          <w:numId w:val="2"/>
        </w:numPr>
        <w:shd w:val="clear" w:color="auto" w:fill="FFFFFF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B41895" w:rsidRPr="00C47FFC">
        <w:rPr>
          <w:sz w:val="24"/>
          <w:szCs w:val="24"/>
        </w:rPr>
        <w:t>i sensi dell’art. 1 del D. Lgs. 77/05, tali percorsi costituiscono una modalità di realizzazione dei corsi nel secondo ciclo del sistema d’istruzione e formazione, per assicurare ai giovani l’acquisizione di competenze spen</w:t>
      </w:r>
      <w:r>
        <w:rPr>
          <w:sz w:val="24"/>
          <w:szCs w:val="24"/>
        </w:rPr>
        <w:t xml:space="preserve">dibili nel mercato del lavoro; </w:t>
      </w:r>
    </w:p>
    <w:p w14:paraId="5BC92DB9" w14:textId="77777777" w:rsidR="00C47FFC" w:rsidRDefault="00C47FFC" w:rsidP="00C47FFC">
      <w:pPr>
        <w:pStyle w:val="Paragrafoelenco"/>
        <w:widowControl/>
        <w:numPr>
          <w:ilvl w:val="0"/>
          <w:numId w:val="2"/>
        </w:numPr>
        <w:shd w:val="clear" w:color="auto" w:fill="FFFFFF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</w:t>
      </w:r>
      <w:r w:rsidR="00B41895" w:rsidRPr="00C47FFC">
        <w:rPr>
          <w:sz w:val="24"/>
          <w:szCs w:val="24"/>
        </w:rPr>
        <w:t xml:space="preserve">i sensi della legge 13 luglio 2015 n.107, art.1, commi 33-43, i percorsi in esame sono organicamente inseriti nel Piano Triennale dell’Offerta Formativa dell’istituzione scolastica come parte integrante </w:t>
      </w:r>
      <w:r>
        <w:rPr>
          <w:sz w:val="24"/>
          <w:szCs w:val="24"/>
        </w:rPr>
        <w:t xml:space="preserve">dei percorsi di istruzione; </w:t>
      </w:r>
    </w:p>
    <w:p w14:paraId="626679A4" w14:textId="283E805F" w:rsidR="00B41895" w:rsidRPr="00C47FFC" w:rsidRDefault="00C47FFC" w:rsidP="00C47FFC">
      <w:pPr>
        <w:pStyle w:val="Paragrafoelenco"/>
        <w:widowControl/>
        <w:numPr>
          <w:ilvl w:val="0"/>
          <w:numId w:val="2"/>
        </w:numPr>
        <w:shd w:val="clear" w:color="auto" w:fill="FFFFFF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B41895" w:rsidRPr="00C47FFC">
        <w:rPr>
          <w:sz w:val="24"/>
          <w:szCs w:val="24"/>
        </w:rPr>
        <w:t>urante i percorsi gli studenti sono soggetti all’applicazione delle disposizioni del d.lgs. 9 aprile 2008, n. 81 e successive modifiche e integrazioni;</w:t>
      </w:r>
    </w:p>
    <w:p w14:paraId="6C46E0E5" w14:textId="77777777" w:rsidR="003D4F08" w:rsidRDefault="003D4F08" w:rsidP="001A57BC">
      <w:pPr>
        <w:widowControl/>
        <w:shd w:val="clear" w:color="auto" w:fill="FFFFFF"/>
        <w:spacing w:line="360" w:lineRule="auto"/>
        <w:jc w:val="center"/>
        <w:rPr>
          <w:b/>
          <w:sz w:val="24"/>
          <w:szCs w:val="24"/>
        </w:rPr>
      </w:pPr>
    </w:p>
    <w:p w14:paraId="105576A7" w14:textId="77777777" w:rsidR="00B41895" w:rsidRDefault="00061C90" w:rsidP="001A57BC">
      <w:pPr>
        <w:widowControl/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061C90">
        <w:rPr>
          <w:b/>
          <w:sz w:val="24"/>
          <w:szCs w:val="24"/>
        </w:rPr>
        <w:t>Si conviene quanto segue:</w:t>
      </w:r>
    </w:p>
    <w:p w14:paraId="05A0805E" w14:textId="77777777" w:rsidR="00061C90" w:rsidRDefault="00061C90" w:rsidP="001A57BC">
      <w:pPr>
        <w:widowControl/>
        <w:shd w:val="clear" w:color="auto" w:fill="FFFFFF"/>
        <w:spacing w:line="360" w:lineRule="auto"/>
        <w:jc w:val="center"/>
        <w:rPr>
          <w:sz w:val="24"/>
          <w:szCs w:val="24"/>
        </w:rPr>
      </w:pPr>
      <w:r w:rsidRPr="00061C90">
        <w:rPr>
          <w:b/>
          <w:sz w:val="24"/>
          <w:szCs w:val="24"/>
        </w:rPr>
        <w:t>Art. 1</w:t>
      </w:r>
      <w:r w:rsidRPr="00061C90">
        <w:rPr>
          <w:sz w:val="24"/>
          <w:szCs w:val="24"/>
        </w:rPr>
        <w:t>.</w:t>
      </w:r>
    </w:p>
    <w:p w14:paraId="00CF79A8" w14:textId="77777777" w:rsidR="00C47FFC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 xml:space="preserve">1. L’accoglimento dello/degli studente/i per i periodi di apprendimento in ambiente lavorativo non costituisce rapporto di lavoro. </w:t>
      </w:r>
    </w:p>
    <w:p w14:paraId="2E9F9F6B" w14:textId="77777777" w:rsidR="00C47FFC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>2. Ai fini e agli effetti delle disposizioni di cui al d.lgs. 81/2008, lo studente nelle attiv</w:t>
      </w:r>
      <w:r w:rsidR="00BB0F9F">
        <w:rPr>
          <w:sz w:val="24"/>
          <w:szCs w:val="24"/>
        </w:rPr>
        <w:t>ità di Formazione Scuola-Lavoro, ex.</w:t>
      </w:r>
      <w:r w:rsidRPr="00061C90">
        <w:rPr>
          <w:sz w:val="24"/>
          <w:szCs w:val="24"/>
        </w:rPr>
        <w:t xml:space="preserve"> PCTO è equiparato al lavoratore, ex art. 2, comma 1 lettera a) del decreto citato. </w:t>
      </w:r>
    </w:p>
    <w:p w14:paraId="4EA349FF" w14:textId="7047BF8C" w:rsidR="00C47FFC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>3. L’attività di formazione ed orientamento del</w:t>
      </w:r>
      <w:r w:rsidR="00C47FFC">
        <w:rPr>
          <w:sz w:val="24"/>
          <w:szCs w:val="24"/>
        </w:rPr>
        <w:t>la FSL</w:t>
      </w:r>
      <w:r w:rsidRPr="00061C90">
        <w:rPr>
          <w:sz w:val="24"/>
          <w:szCs w:val="24"/>
        </w:rPr>
        <w:t xml:space="preserve"> è congiuntamente progettata e verificata da un docente tutor interno, designato dall’istituzione scolastica, e da un tutor formativo della struttura, indicato dal soggetto ospitante, denominato tutor formativo esterno. </w:t>
      </w:r>
    </w:p>
    <w:p w14:paraId="0B8C4ABC" w14:textId="77777777" w:rsidR="00C47FFC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 xml:space="preserve">4. Per ciascun allievo inserito nella struttura ospitante in base alla presente Convenzione è predisposto un percorso formativo personalizzato, che fa parte integrante della presente Convenzione, coerente con il profilo educativo, culturale e professionale dell’indirizzo di studi. </w:t>
      </w:r>
    </w:p>
    <w:p w14:paraId="63785F84" w14:textId="77777777" w:rsidR="00C47FFC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 xml:space="preserve">5. La titolarità del percorso, della progettazione formativa e della certificazione delle competenze acquisite è dell’istituzione scolastica. </w:t>
      </w:r>
    </w:p>
    <w:p w14:paraId="7969566F" w14:textId="1BF5277E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>6. L’accoglimento dello/degli studente/i minorenni per i periodi di apprendimento in contesto lavorativo non fa acquisire agli stessi la qualifica di “lavoratore minore” di cui alla L. 977/67 e successive modifiche</w:t>
      </w:r>
      <w:r>
        <w:rPr>
          <w:sz w:val="24"/>
          <w:szCs w:val="24"/>
        </w:rPr>
        <w:t>.</w:t>
      </w:r>
    </w:p>
    <w:p w14:paraId="599D1E45" w14:textId="64A7B6B8" w:rsidR="00061C90" w:rsidRDefault="00543006" w:rsidP="001A57BC">
      <w:pPr>
        <w:widowControl/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Art. 2</w:t>
      </w:r>
    </w:p>
    <w:p w14:paraId="7B9F104F" w14:textId="77777777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 xml:space="preserve">1. Il docente tutor interno svolge le seguenti funzioni: </w:t>
      </w:r>
    </w:p>
    <w:p w14:paraId="20419F56" w14:textId="77777777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 xml:space="preserve">a) elabora, insieme al tutor esterno, il percorso formativo personalizzato sottoscritto dalle parti coinvolte (scuola, struttura ospitante, studente/soggetti esercenti la potestà genitoriale); </w:t>
      </w:r>
    </w:p>
    <w:p w14:paraId="108A6ACE" w14:textId="3B4FFE78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>b) assiste e guida lo studente nei P</w:t>
      </w:r>
      <w:r w:rsidR="00C10AC3">
        <w:rPr>
          <w:sz w:val="24"/>
          <w:szCs w:val="24"/>
        </w:rPr>
        <w:t xml:space="preserve">ercorsi di FSL </w:t>
      </w:r>
      <w:r w:rsidRPr="00061C90">
        <w:rPr>
          <w:sz w:val="24"/>
          <w:szCs w:val="24"/>
        </w:rPr>
        <w:t>e ne verifica, in collaborazione con il tutor esterno, il corretto svolgimento;</w:t>
      </w:r>
    </w:p>
    <w:p w14:paraId="29301C08" w14:textId="0C7AC251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>c) gestisce le relazioni con il contesto in c</w:t>
      </w:r>
      <w:r w:rsidR="00C10AC3">
        <w:rPr>
          <w:sz w:val="24"/>
          <w:szCs w:val="24"/>
        </w:rPr>
        <w:t>ui si sviluppa l’esperienza di FSL</w:t>
      </w:r>
      <w:r w:rsidRPr="00061C90">
        <w:rPr>
          <w:sz w:val="24"/>
          <w:szCs w:val="24"/>
        </w:rPr>
        <w:t xml:space="preserve">, rapportandosi con il tutor esterno; </w:t>
      </w:r>
    </w:p>
    <w:p w14:paraId="5C7D576B" w14:textId="77777777" w:rsidR="00C10AC3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>d) monitora le attività e affronta le eventuali criticità che dovessero emergere dalle stesse;</w:t>
      </w:r>
    </w:p>
    <w:p w14:paraId="35B0256A" w14:textId="523A99BB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lastRenderedPageBreak/>
        <w:t>e) valuta, comunica e valorizza gli obiettivi raggiunti e le competenze progressivamente sviluppate dallo studente;</w:t>
      </w:r>
    </w:p>
    <w:p w14:paraId="41982A6D" w14:textId="32C0EC8B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 xml:space="preserve"> f) promuove l’attività di valutazione sull’efficacia e la coerenza del</w:t>
      </w:r>
      <w:r w:rsidR="00C10AC3">
        <w:rPr>
          <w:sz w:val="24"/>
          <w:szCs w:val="24"/>
        </w:rPr>
        <w:t>la</w:t>
      </w:r>
      <w:r w:rsidRPr="00061C90">
        <w:rPr>
          <w:sz w:val="24"/>
          <w:szCs w:val="24"/>
        </w:rPr>
        <w:t xml:space="preserve"> </w:t>
      </w:r>
      <w:r w:rsidR="00C10AC3">
        <w:rPr>
          <w:sz w:val="24"/>
          <w:szCs w:val="24"/>
        </w:rPr>
        <w:t>FSL</w:t>
      </w:r>
      <w:r w:rsidRPr="00061C90">
        <w:rPr>
          <w:sz w:val="24"/>
          <w:szCs w:val="24"/>
        </w:rPr>
        <w:t xml:space="preserve">, da parte dello studente coinvolto; </w:t>
      </w:r>
    </w:p>
    <w:p w14:paraId="05A0660D" w14:textId="77777777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 xml:space="preserve">g) informa gli organi scolastici preposti (Dirigente Scolastico, Dipartimenti, Collegio dei docenti, Comitato Tecnico Scientifico/Comitato Scientifico) ed aggiorna il Consiglio di classe sullo svolgimento dei percorsi, anche ai fini dell’eventuale riallineamento della classe; </w:t>
      </w:r>
    </w:p>
    <w:p w14:paraId="7577BB04" w14:textId="30DD44A4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>h) assiste il Dirigente Scolastico nella redazione della scheda di valutazione sulle strutture con le quali sono state stipulate le convenzioni per i P</w:t>
      </w:r>
      <w:r w:rsidR="00C10AC3">
        <w:rPr>
          <w:sz w:val="24"/>
          <w:szCs w:val="24"/>
        </w:rPr>
        <w:t>ercorsi FSL,</w:t>
      </w:r>
      <w:r w:rsidRPr="00061C90">
        <w:rPr>
          <w:sz w:val="24"/>
          <w:szCs w:val="24"/>
        </w:rPr>
        <w:t xml:space="preserve"> evidenziandone il potenziale formativo e le eventuali difficoltà incontrate nella collaborazione</w:t>
      </w:r>
      <w:r>
        <w:rPr>
          <w:sz w:val="24"/>
          <w:szCs w:val="24"/>
        </w:rPr>
        <w:t>.</w:t>
      </w:r>
    </w:p>
    <w:p w14:paraId="0D4E6E6F" w14:textId="74F31E69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 xml:space="preserve">2. Il tutor formativo esterno svolge le seguenti funzioni: </w:t>
      </w:r>
    </w:p>
    <w:p w14:paraId="14EF540C" w14:textId="7AE6097E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>a) collabora con il tutor interno alla progettazione, organizzazione e va</w:t>
      </w:r>
      <w:r w:rsidR="00C10AC3">
        <w:rPr>
          <w:sz w:val="24"/>
          <w:szCs w:val="24"/>
        </w:rPr>
        <w:t>lutazione dell’esperienza di FSL</w:t>
      </w:r>
      <w:r w:rsidRPr="00061C90">
        <w:rPr>
          <w:sz w:val="24"/>
          <w:szCs w:val="24"/>
        </w:rPr>
        <w:t>;</w:t>
      </w:r>
    </w:p>
    <w:p w14:paraId="457C0F10" w14:textId="3D8F33A7" w:rsidR="00C10AC3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>b) favorisce l’inserimento dello studente nel contesto operativo, lo affianca e lo assiste nel P</w:t>
      </w:r>
      <w:r w:rsidR="00C10AC3">
        <w:rPr>
          <w:sz w:val="24"/>
          <w:szCs w:val="24"/>
        </w:rPr>
        <w:t>ercorso FSL</w:t>
      </w:r>
      <w:r w:rsidRPr="00061C90">
        <w:rPr>
          <w:sz w:val="24"/>
          <w:szCs w:val="24"/>
        </w:rPr>
        <w:t>;</w:t>
      </w:r>
    </w:p>
    <w:p w14:paraId="3C77FAEB" w14:textId="0A8A1693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>c) garantisce l’informazione/formazione dello/i studente/i sui rischi specifici aziendali, nel rispetto delle procedure interne;</w:t>
      </w:r>
    </w:p>
    <w:p w14:paraId="61E1E9CD" w14:textId="39BD54C7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>d) pianifica ed organizza le attività in base al progetto formativo, coordinandosi anche con altre figure professionali presenti nella struttura ospitante;</w:t>
      </w:r>
    </w:p>
    <w:p w14:paraId="32D354E9" w14:textId="2F6A183B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 xml:space="preserve">e) coinvolge lo studente nel processo di </w:t>
      </w:r>
      <w:r w:rsidR="00C10AC3">
        <w:rPr>
          <w:sz w:val="24"/>
          <w:szCs w:val="24"/>
        </w:rPr>
        <w:t>valutazione dell’esperienza di FSL</w:t>
      </w:r>
      <w:r w:rsidRPr="00061C90">
        <w:rPr>
          <w:sz w:val="24"/>
          <w:szCs w:val="24"/>
        </w:rPr>
        <w:t>;</w:t>
      </w:r>
    </w:p>
    <w:p w14:paraId="706D36A6" w14:textId="14306348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 xml:space="preserve">f) fornisce all’istituzione scolastica gli elementi concordati per valutare le attività dello studente e l’efficacia del processo formativo. </w:t>
      </w:r>
    </w:p>
    <w:p w14:paraId="28D66D80" w14:textId="77777777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 xml:space="preserve">3. Le due figure dei tutor condividono i seguenti compiti: </w:t>
      </w:r>
    </w:p>
    <w:p w14:paraId="45339041" w14:textId="77777777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>a) predisposizione del percorso formativo personalizzato, anche con riguardo alla disciplina della sicurezza e salute nei luoghi di lavoro. In particolare, il docente tutor interno dovrà collaborare col tutor formativo esterno al fine dell’individuazione delle attività richieste dal progetto formativo e delle misure di prevenzione necessarie alla tutela dello studente;</w:t>
      </w:r>
    </w:p>
    <w:p w14:paraId="6631F5C3" w14:textId="72E87A0B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 xml:space="preserve">b) controllo della frequenza e dell’attuazione del percorso formativo personalizzato; </w:t>
      </w:r>
    </w:p>
    <w:p w14:paraId="25AE261D" w14:textId="77777777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 xml:space="preserve">c) raccordo tra le esperienze formative in aula e quella in contesto lavorativo; </w:t>
      </w:r>
    </w:p>
    <w:p w14:paraId="24F8EC12" w14:textId="77777777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 xml:space="preserve">d) elaborazione di un report sull’esperienza svolta e sulle acquisizioni di ciascun allievo, che concorre alla valutazione e alla certificazione delle competenze da parte del Consiglio di classe; </w:t>
      </w:r>
    </w:p>
    <w:p w14:paraId="7C853797" w14:textId="77777777" w:rsidR="00061C90" w:rsidRDefault="00061C90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061C90">
        <w:rPr>
          <w:sz w:val="24"/>
          <w:szCs w:val="24"/>
        </w:rPr>
        <w:t xml:space="preserve">e) verifica del rispetto da parte dello studente degli obblighi propri di ciascun lavoratore di cui all’art. 20 D. Lgs. 81/2008. In particolare la violazione da parte dello studente degli obblighi richiamati dalla </w:t>
      </w:r>
      <w:r w:rsidRPr="00061C90">
        <w:rPr>
          <w:sz w:val="24"/>
          <w:szCs w:val="24"/>
        </w:rPr>
        <w:lastRenderedPageBreak/>
        <w:t>norma citata e dal percorso formativo saranno segnalati dal tutor formativo esterno al docente tutor interno affinché quest’ultimo possa attivare le azioni necessarie</w:t>
      </w:r>
      <w:r w:rsidR="00256CCB">
        <w:rPr>
          <w:sz w:val="24"/>
          <w:szCs w:val="24"/>
        </w:rPr>
        <w:t>.</w:t>
      </w:r>
    </w:p>
    <w:p w14:paraId="1DB29FE2" w14:textId="2EAD26B5" w:rsidR="00256CCB" w:rsidRDefault="00543006" w:rsidP="001A57BC">
      <w:pPr>
        <w:widowControl/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Art. 3</w:t>
      </w:r>
    </w:p>
    <w:p w14:paraId="2A7726E7" w14:textId="77777777" w:rsidR="00C10AC3" w:rsidRDefault="00256CCB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256CCB">
        <w:rPr>
          <w:sz w:val="24"/>
          <w:szCs w:val="24"/>
        </w:rPr>
        <w:t>1. Durante lo</w:t>
      </w:r>
      <w:r w:rsidR="00C10AC3">
        <w:rPr>
          <w:sz w:val="24"/>
          <w:szCs w:val="24"/>
        </w:rPr>
        <w:t xml:space="preserve"> svolgimento della Formazione Scuola-Lavoro</w:t>
      </w:r>
      <w:r w:rsidRPr="00256CCB">
        <w:rPr>
          <w:sz w:val="24"/>
          <w:szCs w:val="24"/>
        </w:rPr>
        <w:t xml:space="preserve"> i</w:t>
      </w:r>
      <w:r w:rsidR="00C10AC3">
        <w:rPr>
          <w:sz w:val="24"/>
          <w:szCs w:val="24"/>
        </w:rPr>
        <w:t>l/i beneficiario/i del percorso</w:t>
      </w:r>
      <w:r w:rsidRPr="00256CCB">
        <w:rPr>
          <w:sz w:val="24"/>
          <w:szCs w:val="24"/>
        </w:rPr>
        <w:t xml:space="preserve"> è tenuto/sono tenuti a:</w:t>
      </w:r>
    </w:p>
    <w:p w14:paraId="25C6EA8B" w14:textId="77777777" w:rsidR="00C10AC3" w:rsidRDefault="00256CCB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256CCB">
        <w:rPr>
          <w:sz w:val="24"/>
          <w:szCs w:val="24"/>
        </w:rPr>
        <w:t xml:space="preserve">a) svolgere le attività previste dal percorso formativo personalizzato; </w:t>
      </w:r>
    </w:p>
    <w:p w14:paraId="0AE3E0ED" w14:textId="77777777" w:rsidR="00C10AC3" w:rsidRDefault="00256CCB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256CCB">
        <w:rPr>
          <w:sz w:val="24"/>
          <w:szCs w:val="24"/>
        </w:rPr>
        <w:t xml:space="preserve">b) rispettare le norme in materia di igiene, sicurezza e salute sui luoghi di lavoro, nonché tutte le disposizioni, istruzioni, prescrizioni, regolamenti interni, previsti a tale scopo; </w:t>
      </w:r>
    </w:p>
    <w:p w14:paraId="0C247F33" w14:textId="77777777" w:rsidR="00C10AC3" w:rsidRDefault="00256CCB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256CCB">
        <w:rPr>
          <w:sz w:val="24"/>
          <w:szCs w:val="24"/>
        </w:rPr>
        <w:t xml:space="preserve">c) mantenere la necessaria riservatezza per quanto attiene ai dati, informazioni o conoscenze in merito a processi produttivi e prodotti, acquisiti durante lo svolgimento dell’attività formativa in contesto lavorativo; </w:t>
      </w:r>
    </w:p>
    <w:p w14:paraId="33391809" w14:textId="77777777" w:rsidR="00C10AC3" w:rsidRDefault="00256CCB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256CCB">
        <w:rPr>
          <w:sz w:val="24"/>
          <w:szCs w:val="24"/>
        </w:rPr>
        <w:t xml:space="preserve">d) seguire le indicazioni dei tutor e fare riferimento ad essi per qualsiasi esigenza di tipo organizzativo o altre evenienze; </w:t>
      </w:r>
    </w:p>
    <w:p w14:paraId="68AC56AC" w14:textId="305BD921" w:rsidR="00256CCB" w:rsidRDefault="00256CCB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256CCB">
        <w:rPr>
          <w:sz w:val="24"/>
          <w:szCs w:val="24"/>
        </w:rPr>
        <w:t>e) rispettare gli obblighi di cui al d.lgs. 81/2008, art. 20.</w:t>
      </w:r>
    </w:p>
    <w:p w14:paraId="3685FFD1" w14:textId="5EDD5F48" w:rsidR="00256CCB" w:rsidRDefault="00543006" w:rsidP="001A57BC">
      <w:pPr>
        <w:widowControl/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Art. 4</w:t>
      </w:r>
    </w:p>
    <w:p w14:paraId="4DB3CE04" w14:textId="4510D360" w:rsidR="00256CCB" w:rsidRDefault="00256CCB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256CCB">
        <w:rPr>
          <w:sz w:val="24"/>
          <w:szCs w:val="24"/>
        </w:rPr>
        <w:t>1. L’istituzione scolastica assicura il/i beneficiario/i del</w:t>
      </w:r>
      <w:r w:rsidR="005B0C6A">
        <w:rPr>
          <w:sz w:val="24"/>
          <w:szCs w:val="24"/>
        </w:rPr>
        <w:t>la FSL</w:t>
      </w:r>
      <w:r w:rsidRPr="00256CCB">
        <w:rPr>
          <w:sz w:val="24"/>
          <w:szCs w:val="24"/>
        </w:rPr>
        <w:t xml:space="preserve"> contro gli infortuni sul lavoro presso </w:t>
      </w:r>
      <w:r w:rsidRPr="00476885">
        <w:rPr>
          <w:color w:val="FF0000"/>
          <w:sz w:val="24"/>
          <w:szCs w:val="24"/>
        </w:rPr>
        <w:t>l’INAIL</w:t>
      </w:r>
      <w:r w:rsidRPr="00256CCB">
        <w:rPr>
          <w:sz w:val="24"/>
          <w:szCs w:val="24"/>
        </w:rPr>
        <w:t xml:space="preserve">, nonché per la responsabilità civile presso compagnie assicurative operanti nel settore. In caso di incidente durante lo svolgimento del percorso il soggetto ospitante si impegna a segnalare l’evento, entro i tempi previsti dalla normativa vigente, agli istituti assicurativi (facendo riferimento al numero della polizza sottoscritta dal soggetto promotore) e, contestualmente, al soggetto promotore. </w:t>
      </w:r>
    </w:p>
    <w:p w14:paraId="3189F386" w14:textId="77777777" w:rsidR="005B0C6A" w:rsidRDefault="00256CCB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256CCB">
        <w:rPr>
          <w:sz w:val="24"/>
          <w:szCs w:val="24"/>
        </w:rPr>
        <w:t xml:space="preserve">2. Ai fini dell’applicazione dell’articolo 18 del d.lgs. 81/2008 il soggetto promotore si fa carico dei seguenti obblighi: </w:t>
      </w:r>
    </w:p>
    <w:p w14:paraId="66E94EAE" w14:textId="64D40836" w:rsidR="005B0C6A" w:rsidRPr="00D32A40" w:rsidRDefault="00256CCB" w:rsidP="00D32A40">
      <w:pPr>
        <w:pStyle w:val="Paragrafoelenco"/>
        <w:widowControl/>
        <w:numPr>
          <w:ilvl w:val="0"/>
          <w:numId w:val="8"/>
        </w:numPr>
        <w:shd w:val="clear" w:color="auto" w:fill="FFFFFF"/>
        <w:spacing w:line="360" w:lineRule="auto"/>
        <w:ind w:left="284" w:hanging="284"/>
        <w:jc w:val="both"/>
        <w:rPr>
          <w:sz w:val="24"/>
          <w:szCs w:val="24"/>
        </w:rPr>
      </w:pPr>
      <w:r w:rsidRPr="00D32A40">
        <w:rPr>
          <w:sz w:val="24"/>
          <w:szCs w:val="24"/>
        </w:rPr>
        <w:t>tener conto delle capacità e delle condizioni della struttura ospitante, in rapporto alla salute e sicurezza degli studenti impegnati nelle attività di</w:t>
      </w:r>
      <w:r w:rsidR="005B0C6A" w:rsidRPr="00D32A40">
        <w:rPr>
          <w:sz w:val="24"/>
          <w:szCs w:val="24"/>
        </w:rPr>
        <w:t xml:space="preserve"> FSL;</w:t>
      </w:r>
      <w:r w:rsidRPr="00D32A40">
        <w:rPr>
          <w:sz w:val="24"/>
          <w:szCs w:val="24"/>
        </w:rPr>
        <w:t xml:space="preserve"> </w:t>
      </w:r>
    </w:p>
    <w:p w14:paraId="7FF3BB0F" w14:textId="6E00038C" w:rsidR="005B0C6A" w:rsidRPr="00D32A40" w:rsidRDefault="00256CCB" w:rsidP="00D32A40">
      <w:pPr>
        <w:pStyle w:val="Paragrafoelenco"/>
        <w:widowControl/>
        <w:numPr>
          <w:ilvl w:val="0"/>
          <w:numId w:val="8"/>
        </w:numPr>
        <w:shd w:val="clear" w:color="auto" w:fill="FFFFFF"/>
        <w:spacing w:line="360" w:lineRule="auto"/>
        <w:ind w:left="284" w:hanging="284"/>
        <w:jc w:val="both"/>
        <w:rPr>
          <w:sz w:val="24"/>
          <w:szCs w:val="24"/>
        </w:rPr>
      </w:pPr>
      <w:r w:rsidRPr="00D32A40">
        <w:rPr>
          <w:sz w:val="24"/>
          <w:szCs w:val="24"/>
        </w:rPr>
        <w:t>informare/formare lo studente in materia di norme relative a igiene, sicurezza e salute sui luoghi di lavoro, con particolare riguardo agli obblighi dello studente ex art. 20 d.lgs. 81/2008;</w:t>
      </w:r>
    </w:p>
    <w:p w14:paraId="05F3482C" w14:textId="5E115DF9" w:rsidR="00256CCB" w:rsidRPr="00D32A40" w:rsidRDefault="00256CCB" w:rsidP="00D32A40">
      <w:pPr>
        <w:pStyle w:val="Paragrafoelenco"/>
        <w:widowControl/>
        <w:numPr>
          <w:ilvl w:val="0"/>
          <w:numId w:val="8"/>
        </w:numPr>
        <w:shd w:val="clear" w:color="auto" w:fill="FFFFFF"/>
        <w:spacing w:line="360" w:lineRule="auto"/>
        <w:ind w:left="284" w:hanging="284"/>
        <w:jc w:val="both"/>
        <w:rPr>
          <w:sz w:val="24"/>
          <w:szCs w:val="24"/>
        </w:rPr>
      </w:pPr>
      <w:r w:rsidRPr="00D32A40">
        <w:rPr>
          <w:sz w:val="24"/>
          <w:szCs w:val="24"/>
        </w:rPr>
        <w:t>designare un tutor interno che sia competente e adeguatamente formato in materia di sicurezza e salute nei luoghi di lavoro o che si avvalga di professionalità adeguate in materia (es.</w:t>
      </w:r>
      <w:r w:rsidR="00780AC5">
        <w:rPr>
          <w:sz w:val="24"/>
          <w:szCs w:val="24"/>
        </w:rPr>
        <w:t xml:space="preserve"> </w:t>
      </w:r>
      <w:r w:rsidRPr="00D32A40">
        <w:rPr>
          <w:sz w:val="24"/>
          <w:szCs w:val="24"/>
        </w:rPr>
        <w:t>RSPP)</w:t>
      </w:r>
      <w:r w:rsidR="00476885">
        <w:rPr>
          <w:sz w:val="24"/>
          <w:szCs w:val="24"/>
        </w:rPr>
        <w:t>.</w:t>
      </w:r>
      <w:r w:rsidRPr="00D32A40">
        <w:rPr>
          <w:sz w:val="24"/>
          <w:szCs w:val="24"/>
        </w:rPr>
        <w:t xml:space="preserve">              </w:t>
      </w:r>
    </w:p>
    <w:p w14:paraId="612475DB" w14:textId="4423C56E" w:rsidR="00256CCB" w:rsidRDefault="00543006" w:rsidP="001A57BC">
      <w:pPr>
        <w:widowControl/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Art. 5</w:t>
      </w:r>
    </w:p>
    <w:p w14:paraId="4ECA4366" w14:textId="77777777" w:rsidR="00256CCB" w:rsidRDefault="00256CCB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256CCB">
        <w:rPr>
          <w:sz w:val="24"/>
          <w:szCs w:val="24"/>
        </w:rPr>
        <w:t>1. Il soggetto ospitante si impegna a</w:t>
      </w:r>
      <w:r>
        <w:rPr>
          <w:sz w:val="24"/>
          <w:szCs w:val="24"/>
        </w:rPr>
        <w:t>:</w:t>
      </w:r>
    </w:p>
    <w:p w14:paraId="21BB8927" w14:textId="77777777" w:rsidR="00697798" w:rsidRDefault="00256CCB" w:rsidP="008957B0">
      <w:pPr>
        <w:pStyle w:val="Paragrafoelenco"/>
        <w:widowControl/>
        <w:numPr>
          <w:ilvl w:val="0"/>
          <w:numId w:val="7"/>
        </w:numPr>
        <w:shd w:val="clear" w:color="auto" w:fill="FFFFFF"/>
        <w:tabs>
          <w:tab w:val="left" w:pos="0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8957B0">
        <w:rPr>
          <w:sz w:val="24"/>
          <w:szCs w:val="24"/>
        </w:rPr>
        <w:t xml:space="preserve">garantire al beneficiario/ai beneficiari del percorso, per il tramite del tutor della struttura ospitante, l’assistenza e la formazione necessarie </w:t>
      </w:r>
      <w:r w:rsidR="008957B0" w:rsidRPr="008957B0">
        <w:rPr>
          <w:sz w:val="24"/>
          <w:szCs w:val="24"/>
        </w:rPr>
        <w:t>al buon esito dell’attività di Formazione Scuola-Lavoro</w:t>
      </w:r>
      <w:r w:rsidRPr="008957B0">
        <w:rPr>
          <w:sz w:val="24"/>
          <w:szCs w:val="24"/>
        </w:rPr>
        <w:t>, nonché la dichiarazione delle competenze acquisite nel contesto di lavoro;</w:t>
      </w:r>
    </w:p>
    <w:p w14:paraId="7EE88EAA" w14:textId="77777777" w:rsidR="00697798" w:rsidRDefault="00256CCB" w:rsidP="001A57BC">
      <w:pPr>
        <w:pStyle w:val="Paragrafoelenco"/>
        <w:widowControl/>
        <w:numPr>
          <w:ilvl w:val="0"/>
          <w:numId w:val="7"/>
        </w:numPr>
        <w:shd w:val="clear" w:color="auto" w:fill="FFFFFF"/>
        <w:tabs>
          <w:tab w:val="left" w:pos="0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697798">
        <w:rPr>
          <w:sz w:val="24"/>
          <w:szCs w:val="24"/>
        </w:rPr>
        <w:lastRenderedPageBreak/>
        <w:t xml:space="preserve">rispettare le norme antinfortunistiche e di igiene sul lavoro; </w:t>
      </w:r>
    </w:p>
    <w:p w14:paraId="517390B8" w14:textId="77777777" w:rsidR="00697798" w:rsidRDefault="00256CCB" w:rsidP="001A57BC">
      <w:pPr>
        <w:pStyle w:val="Paragrafoelenco"/>
        <w:widowControl/>
        <w:numPr>
          <w:ilvl w:val="0"/>
          <w:numId w:val="7"/>
        </w:numPr>
        <w:shd w:val="clear" w:color="auto" w:fill="FFFFFF"/>
        <w:tabs>
          <w:tab w:val="left" w:pos="0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697798">
        <w:rPr>
          <w:sz w:val="24"/>
          <w:szCs w:val="24"/>
        </w:rPr>
        <w:t xml:space="preserve">consentire al tutor del soggetto promotore di contattare il beneficiario/i beneficiari del percorso e il tutor della struttura ospitante per verificare l’andamento della formazione in contesto lavorativo, per coordinare l’intero percorso formativo e per la stesura della relazione finale; </w:t>
      </w:r>
    </w:p>
    <w:p w14:paraId="020579DE" w14:textId="77777777" w:rsidR="00697798" w:rsidRDefault="00256CCB" w:rsidP="001A57BC">
      <w:pPr>
        <w:pStyle w:val="Paragrafoelenco"/>
        <w:widowControl/>
        <w:numPr>
          <w:ilvl w:val="0"/>
          <w:numId w:val="7"/>
        </w:numPr>
        <w:shd w:val="clear" w:color="auto" w:fill="FFFFFF"/>
        <w:tabs>
          <w:tab w:val="left" w:pos="0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697798">
        <w:rPr>
          <w:sz w:val="24"/>
          <w:szCs w:val="24"/>
        </w:rPr>
        <w:t xml:space="preserve">informare il soggetto promotore di qualsiasi incidente accada al beneficiario/ai beneficiari; </w:t>
      </w:r>
    </w:p>
    <w:p w14:paraId="2D1833B7" w14:textId="2720F285" w:rsidR="00256CCB" w:rsidRPr="00697798" w:rsidRDefault="00256CCB" w:rsidP="001A57BC">
      <w:pPr>
        <w:pStyle w:val="Paragrafoelenco"/>
        <w:widowControl/>
        <w:numPr>
          <w:ilvl w:val="0"/>
          <w:numId w:val="7"/>
        </w:numPr>
        <w:shd w:val="clear" w:color="auto" w:fill="FFFFFF"/>
        <w:tabs>
          <w:tab w:val="left" w:pos="0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697798">
        <w:rPr>
          <w:sz w:val="24"/>
          <w:szCs w:val="24"/>
        </w:rPr>
        <w:t>individuare il tutor esterno in un soggetto che sia competente e adeguatamente formato in materia di sicurezza e salute nei luoghi di lavoro o che si avvalga di professionalità adeguate in materia (es. RSPP).</w:t>
      </w:r>
    </w:p>
    <w:p w14:paraId="1484ADA1" w14:textId="16172BF2" w:rsidR="00256CCB" w:rsidRDefault="00543006" w:rsidP="001A57BC">
      <w:pPr>
        <w:widowControl/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Art. 6</w:t>
      </w:r>
    </w:p>
    <w:p w14:paraId="4105AB2A" w14:textId="77777777" w:rsidR="00256CCB" w:rsidRDefault="00256CCB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256CCB">
        <w:rPr>
          <w:sz w:val="24"/>
          <w:szCs w:val="24"/>
        </w:rPr>
        <w:t>1. La presente convenzione decorre dalla data sotto indicata e dura fino all’espletamento dell’esperienza definita da ciascun percorso formativo personalizzato presso il soggetto ospitante.</w:t>
      </w:r>
    </w:p>
    <w:p w14:paraId="11845482" w14:textId="77777777" w:rsidR="00256CCB" w:rsidRDefault="00256CCB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 w:rsidRPr="00256CCB">
        <w:rPr>
          <w:sz w:val="24"/>
          <w:szCs w:val="24"/>
        </w:rPr>
        <w:t xml:space="preserve"> 2. È in ogni caso riconosciuta facoltà al soggetto ospitante e al soggetto promotore di risolvere la presente convenzione in caso di violazione degli obblighi in materia di salute e sicurezza nei luoghi di lavoro o del piano formativo personalizzato.</w:t>
      </w:r>
    </w:p>
    <w:p w14:paraId="1CAAC86F" w14:textId="77777777" w:rsidR="00256CCB" w:rsidRDefault="00256CCB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5ED80F8E" w14:textId="0BD16CBF" w:rsidR="008A647A" w:rsidRDefault="00543006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Petilia Policastro, </w:t>
      </w:r>
      <w:r w:rsidR="005B214B">
        <w:rPr>
          <w:sz w:val="24"/>
          <w:szCs w:val="24"/>
        </w:rPr>
        <w:t>lì__________</w:t>
      </w:r>
    </w:p>
    <w:p w14:paraId="5A155E7F" w14:textId="77777777" w:rsidR="00331124" w:rsidRDefault="00331124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</w:p>
    <w:p w14:paraId="21D9B47F" w14:textId="4194F64D" w:rsidR="00256CCB" w:rsidRDefault="008C60DA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Liceo Scientifico Statale R. Lombardi Satriani</w:t>
      </w:r>
      <w:r w:rsidR="004C0926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</w:t>
      </w:r>
      <w:r w:rsidR="005B214B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</w:t>
      </w:r>
      <w:r w:rsidR="00543006">
        <w:rPr>
          <w:sz w:val="24"/>
          <w:szCs w:val="24"/>
        </w:rPr>
        <w:t xml:space="preserve">      </w:t>
      </w:r>
      <w:r w:rsidR="005B214B">
        <w:rPr>
          <w:sz w:val="24"/>
          <w:szCs w:val="24"/>
        </w:rPr>
        <w:t>Ente o Soggetto Ospitante</w:t>
      </w:r>
    </w:p>
    <w:p w14:paraId="484A98A9" w14:textId="7EF8901D" w:rsidR="00256CCB" w:rsidRPr="00256CCB" w:rsidRDefault="005B214B" w:rsidP="001A57BC">
      <w:pPr>
        <w:widowControl/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C60DA">
        <w:rPr>
          <w:sz w:val="24"/>
          <w:szCs w:val="24"/>
        </w:rPr>
        <w:t xml:space="preserve">Prof.ssa Parisi Antonella           </w:t>
      </w:r>
      <w:r w:rsidR="00256CCB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      </w:t>
      </w:r>
      <w:r w:rsidR="00256CCB">
        <w:rPr>
          <w:sz w:val="24"/>
          <w:szCs w:val="24"/>
        </w:rPr>
        <w:t xml:space="preserve">    </w:t>
      </w:r>
      <w:r w:rsidR="00344D0C">
        <w:rPr>
          <w:sz w:val="24"/>
          <w:szCs w:val="24"/>
        </w:rPr>
        <w:t xml:space="preserve">   </w:t>
      </w:r>
      <w:r>
        <w:rPr>
          <w:sz w:val="24"/>
          <w:szCs w:val="24"/>
        </w:rPr>
        <w:t>Nome/</w:t>
      </w:r>
      <w:r w:rsidR="00256CCB" w:rsidRPr="00256CCB">
        <w:rPr>
          <w:sz w:val="24"/>
          <w:szCs w:val="24"/>
        </w:rPr>
        <w:t>Legale rappresentante</w:t>
      </w:r>
    </w:p>
    <w:sectPr w:rsidR="00256CCB" w:rsidRPr="00256CCB" w:rsidSect="00331124">
      <w:pgSz w:w="11906" w:h="16838"/>
      <w:pgMar w:top="1417" w:right="1134" w:bottom="1134" w:left="1134" w:header="0" w:footer="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96264"/>
    <w:multiLevelType w:val="hybridMultilevel"/>
    <w:tmpl w:val="DEA4F5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C7B59"/>
    <w:multiLevelType w:val="hybridMultilevel"/>
    <w:tmpl w:val="B546DF3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11071"/>
    <w:multiLevelType w:val="hybridMultilevel"/>
    <w:tmpl w:val="262A8B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B3E56"/>
    <w:multiLevelType w:val="hybridMultilevel"/>
    <w:tmpl w:val="A09862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D5193"/>
    <w:multiLevelType w:val="hybridMultilevel"/>
    <w:tmpl w:val="E110D8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7D6F"/>
    <w:multiLevelType w:val="hybridMultilevel"/>
    <w:tmpl w:val="E15C3C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60F20"/>
    <w:multiLevelType w:val="hybridMultilevel"/>
    <w:tmpl w:val="EDE61214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F9D2415"/>
    <w:multiLevelType w:val="hybridMultilevel"/>
    <w:tmpl w:val="5126AF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54C56"/>
    <w:multiLevelType w:val="hybridMultilevel"/>
    <w:tmpl w:val="EB3E461A"/>
    <w:lvl w:ilvl="0" w:tplc="9F32A9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22"/>
    <w:rsid w:val="00005386"/>
    <w:rsid w:val="00030B73"/>
    <w:rsid w:val="00041286"/>
    <w:rsid w:val="00061C90"/>
    <w:rsid w:val="00133BF2"/>
    <w:rsid w:val="00192122"/>
    <w:rsid w:val="001A57BC"/>
    <w:rsid w:val="00256CCB"/>
    <w:rsid w:val="002B1769"/>
    <w:rsid w:val="002F71AC"/>
    <w:rsid w:val="00326853"/>
    <w:rsid w:val="00331124"/>
    <w:rsid w:val="00344D0C"/>
    <w:rsid w:val="003D4F08"/>
    <w:rsid w:val="00476885"/>
    <w:rsid w:val="004C0926"/>
    <w:rsid w:val="0051156E"/>
    <w:rsid w:val="00543006"/>
    <w:rsid w:val="005B0C6A"/>
    <w:rsid w:val="005B214B"/>
    <w:rsid w:val="00697798"/>
    <w:rsid w:val="006B2DC0"/>
    <w:rsid w:val="006B4B9C"/>
    <w:rsid w:val="006F2947"/>
    <w:rsid w:val="007336B3"/>
    <w:rsid w:val="00780AC5"/>
    <w:rsid w:val="00886A4E"/>
    <w:rsid w:val="008957B0"/>
    <w:rsid w:val="00896A4E"/>
    <w:rsid w:val="008A647A"/>
    <w:rsid w:val="008B5B42"/>
    <w:rsid w:val="008C60DA"/>
    <w:rsid w:val="00930149"/>
    <w:rsid w:val="0095282D"/>
    <w:rsid w:val="00A557FF"/>
    <w:rsid w:val="00AA7FE7"/>
    <w:rsid w:val="00AE4B5F"/>
    <w:rsid w:val="00B26F1D"/>
    <w:rsid w:val="00B41895"/>
    <w:rsid w:val="00BB0F9F"/>
    <w:rsid w:val="00BC4B4A"/>
    <w:rsid w:val="00BF71F2"/>
    <w:rsid w:val="00C10AC3"/>
    <w:rsid w:val="00C47FFC"/>
    <w:rsid w:val="00D1128B"/>
    <w:rsid w:val="00D23F95"/>
    <w:rsid w:val="00D32A40"/>
    <w:rsid w:val="00E7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8253"/>
  <w15:docId w15:val="{449FD730-FA4F-4636-B193-1431612D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D23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User</cp:lastModifiedBy>
  <cp:revision>2</cp:revision>
  <cp:lastPrinted>2023-12-15T09:46:00Z</cp:lastPrinted>
  <dcterms:created xsi:type="dcterms:W3CDTF">2026-01-12T16:07:00Z</dcterms:created>
  <dcterms:modified xsi:type="dcterms:W3CDTF">2026-01-12T16:07:00Z</dcterms:modified>
</cp:coreProperties>
</file>