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1467C" w14:textId="32E843CC" w:rsidR="003C5C8C" w:rsidRDefault="00B90054" w:rsidP="003C5C8C">
      <w:pPr>
        <w:jc w:val="both"/>
        <w:rPr>
          <w:sz w:val="16"/>
          <w:szCs w:val="16"/>
        </w:rPr>
      </w:pPr>
      <w:r>
        <w:rPr>
          <w:sz w:val="16"/>
          <w:szCs w:val="16"/>
        </w:rPr>
        <w:t>/</w:t>
      </w:r>
      <w:r w:rsidR="003C5C8C">
        <w:rPr>
          <w:noProof/>
        </w:rPr>
        <w:drawing>
          <wp:inline distT="0" distB="0" distL="0" distR="0" wp14:anchorId="20628B72" wp14:editId="7F8C5765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C5E2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8D949D7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4601CCBB" wp14:editId="4E17F25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2B27F72" w14:textId="11F0689E" w:rsidR="00B90054" w:rsidRPr="00B90054" w:rsidRDefault="003C5C8C" w:rsidP="00B900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>di partecipazione AVVISO PER IL RECLUTAMENTO DI</w:t>
      </w:r>
      <w:r w:rsidR="00AD5DF2">
        <w:rPr>
          <w:rFonts w:ascii="Times New Roman" w:hAnsi="Times New Roman" w:cs="Times New Roman"/>
        </w:rPr>
        <w:t xml:space="preserve"> </w:t>
      </w:r>
      <w:r w:rsidR="00E04DDE" w:rsidRPr="00E04DDE">
        <w:rPr>
          <w:rFonts w:ascii="Times New Roman" w:hAnsi="Times New Roman" w:cs="Times New Roman"/>
        </w:rPr>
        <w:t xml:space="preserve">FIGURE PROFESSIONALI DI </w:t>
      </w:r>
      <w:r w:rsidR="00E04DDE" w:rsidRPr="00090AC7">
        <w:rPr>
          <w:rFonts w:ascii="Times New Roman" w:hAnsi="Times New Roman" w:cs="Times New Roman"/>
          <w:b/>
          <w:bCs/>
        </w:rPr>
        <w:t>ESPERT</w:t>
      </w:r>
      <w:r w:rsidR="00407708">
        <w:rPr>
          <w:rFonts w:ascii="Times New Roman" w:hAnsi="Times New Roman" w:cs="Times New Roman"/>
          <w:b/>
          <w:bCs/>
        </w:rPr>
        <w:t>O</w:t>
      </w:r>
      <w:r w:rsidR="00B90054">
        <w:rPr>
          <w:rFonts w:ascii="Times New Roman" w:hAnsi="Times New Roman" w:cs="Times New Roman"/>
          <w:b/>
          <w:bCs/>
        </w:rPr>
        <w:t>/ TUTOR D’AULA</w:t>
      </w:r>
      <w:r w:rsidR="00E04DDE" w:rsidRPr="00090AC7">
        <w:rPr>
          <w:rFonts w:ascii="Times New Roman" w:hAnsi="Times New Roman" w:cs="Times New Roman"/>
          <w:b/>
          <w:bCs/>
        </w:rPr>
        <w:t xml:space="preserve"> </w:t>
      </w:r>
      <w:r w:rsidR="007D67DA">
        <w:rPr>
          <w:rFonts w:ascii="Times New Roman" w:hAnsi="Times New Roman" w:cs="Times New Roman"/>
          <w:b/>
          <w:bCs/>
        </w:rPr>
        <w:t xml:space="preserve">per </w:t>
      </w:r>
      <w:r w:rsidR="00D41AC5" w:rsidRPr="003F02E3">
        <w:rPr>
          <w:rFonts w:ascii="Times New Roman" w:hAnsi="Times New Roman" w:cs="Times New Roman"/>
          <w:i/>
          <w:iCs/>
        </w:rPr>
        <w:t>PERCORSI DI ORIENTAMENTO E FORMAZIONE PER IL POTENZIAMENTO DELLE COMPETENZE STEM, DIGITALI E DI INNOVAZIONE, FINALIZZATE ALLA PROMOZIONE DI PARI OPPORTUNITÀ DI GENERE</w:t>
      </w:r>
      <w:r w:rsidR="00D41AC5">
        <w:rPr>
          <w:rFonts w:ascii="Times New Roman" w:hAnsi="Times New Roman" w:cs="Times New Roman"/>
          <w:i/>
          <w:iCs/>
        </w:rPr>
        <w:t xml:space="preserve"> </w:t>
      </w:r>
      <w:r w:rsidR="00B90054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B90054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B90054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B90054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STEM!</w:t>
      </w:r>
      <w:r w:rsidR="00B90054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3F64B5C9" w14:textId="08B2ACF7" w:rsidR="000C685B" w:rsidRDefault="000C685B" w:rsidP="00B90054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159EB2BE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</w:t>
      </w:r>
      <w:proofErr w:type="spellStart"/>
      <w:r>
        <w:rPr>
          <w:rFonts w:ascii="Times New Roman" w:hAnsi="Times New Roman" w:cs="Times New Roman"/>
          <w:b/>
        </w:rPr>
        <w:t>R.L.Satriani</w:t>
      </w:r>
      <w:proofErr w:type="spellEnd"/>
      <w:r>
        <w:rPr>
          <w:rFonts w:ascii="Times New Roman" w:hAnsi="Times New Roman" w:cs="Times New Roman"/>
          <w:b/>
        </w:rPr>
        <w:t>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7AA9187C" w14:textId="77777777" w:rsidR="00B90054" w:rsidRDefault="00B90054" w:rsidP="000C685B">
      <w:pPr>
        <w:jc w:val="center"/>
        <w:rPr>
          <w:rFonts w:ascii="Times New Roman" w:hAnsi="Times New Roman" w:cs="Times New Roman"/>
        </w:rPr>
      </w:pPr>
    </w:p>
    <w:p w14:paraId="18F86B08" w14:textId="6BA6D793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0D2EE3E2" w14:textId="0F11E2A3" w:rsidR="000C685B" w:rsidRDefault="000C685B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>
        <w:rPr>
          <w:rFonts w:ascii="Times New Roman" w:hAnsi="Times New Roman" w:cs="Times New Roman"/>
          <w:b/>
          <w:bCs/>
          <w:color w:val="000000" w:themeColor="text1"/>
        </w:rPr>
        <w:t>ESPERTO</w:t>
      </w:r>
      <w:r w:rsidR="0040770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>/</w:t>
      </w:r>
      <w:r w:rsidR="0040770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>TUTOR D’AULA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>(</w:t>
      </w:r>
      <w:r w:rsidR="004C114F" w:rsidRPr="004C114F">
        <w:rPr>
          <w:rFonts w:ascii="Times New Roman" w:hAnsi="Times New Roman" w:cs="Times New Roman"/>
          <w:b/>
          <w:bCs/>
          <w:color w:val="000000" w:themeColor="text1"/>
          <w:highlight w:val="lightGray"/>
        </w:rPr>
        <w:t>cancellare la voce che non interessa</w:t>
      </w:r>
      <w:r w:rsidR="004C114F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41AC5" w:rsidRPr="003F02E3">
        <w:rPr>
          <w:rFonts w:ascii="Times New Roman" w:hAnsi="Times New Roman" w:cs="Times New Roman"/>
          <w:i/>
          <w:iCs/>
        </w:rPr>
        <w:t>PERCORSI DI ORIENTAMENTO E FORMAZIONE PER IL POTENZIAMENTO DELLE COMPETENZE STEM, DIGITALI E DI INNOVAZIONE, FINALIZZATE ALLA PROMOZIONE DI PARI OPPORTUNITÀ DI GENERE</w:t>
      </w:r>
      <w:r w:rsidR="00D41AC5">
        <w:rPr>
          <w:rFonts w:ascii="Times New Roman" w:hAnsi="Times New Roman" w:cs="Times New Roman"/>
          <w:i/>
          <w:iCs/>
        </w:rPr>
        <w:t xml:space="preserve"> </w:t>
      </w:r>
      <w:r w:rsidR="00D41AC5">
        <w:rPr>
          <w:rFonts w:ascii="Times New Roman" w:hAnsi="Times New Roman" w:cs="Times New Roman"/>
          <w:i/>
          <w:iCs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ore rivolto ad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gruppo di min.1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 xml:space="preserve">5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studenti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 </w:t>
      </w:r>
      <w:r w:rsidR="00B90054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</w:t>
      </w:r>
      <w:r w:rsidR="00B90054" w:rsidRPr="000C685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90054">
        <w:rPr>
          <w:rFonts w:ascii="Times New Roman" w:hAnsi="Times New Roman" w:cs="Times New Roman"/>
          <w:bCs/>
          <w:color w:val="000000" w:themeColor="text1"/>
        </w:rPr>
        <w:t>!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129416CF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27EE97E1" w14:textId="77777777" w:rsidR="00B90054" w:rsidRDefault="00B90054" w:rsidP="000C685B">
      <w:pPr>
        <w:jc w:val="both"/>
        <w:rPr>
          <w:rFonts w:ascii="Times New Roman" w:hAnsi="Times New Roman" w:cs="Times New Roman"/>
          <w:noProof/>
        </w:rPr>
      </w:pPr>
    </w:p>
    <w:p w14:paraId="09BFE558" w14:textId="77777777" w:rsidR="00B90054" w:rsidRDefault="00B90054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991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843"/>
        <w:gridCol w:w="5528"/>
        <w:gridCol w:w="1276"/>
      </w:tblGrid>
      <w:tr w:rsidR="00D41AC5" w:rsidRPr="00B62530" w14:paraId="0AA497D6" w14:textId="77777777" w:rsidTr="00D41AC5">
        <w:trPr>
          <w:trHeight w:hRule="exact" w:val="142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AC8B5F2" w14:textId="77777777" w:rsidR="00D41AC5" w:rsidRPr="00B62530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40F8E9D8" w14:textId="77777777" w:rsidR="00D41AC5" w:rsidRPr="00B62530" w:rsidRDefault="00D41AC5" w:rsidP="00D42689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82FD0A6" w14:textId="77777777" w:rsidR="00D41AC5" w:rsidRPr="001105A8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72BE53DF" w14:textId="736CEBC4" w:rsidR="00D41AC5" w:rsidRPr="002979E5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D41AC5" w:rsidRPr="00B62530" w14:paraId="565824CE" w14:textId="77777777" w:rsidTr="00D41AC5">
        <w:trPr>
          <w:trHeight w:hRule="exact" w:val="314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B01A" w14:textId="77777777" w:rsidR="00D41AC5" w:rsidRPr="000C10A8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ROB</w:t>
            </w:r>
            <w:r>
              <w:rPr>
                <w:rFonts w:ascii="Times New Roman" w:hAnsi="Times New Roman" w:cs="Times New Roman"/>
                <w:b/>
                <w:bCs/>
              </w:rPr>
              <w:t>_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DBA9A" w14:textId="77777777" w:rsidR="00D41AC5" w:rsidRPr="002979E5" w:rsidRDefault="00D41AC5" w:rsidP="00D4268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08DC61AB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099B87AF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 w:rsidRPr="0025355E">
              <w:rPr>
                <w:rFonts w:ascii="Times New Roman" w:hAnsi="Times New Roman" w:cs="Times New Roman"/>
                <w:i/>
                <w:iCs/>
              </w:rPr>
              <w:t>Robotica in Azione: Costruisci, Programma e Impara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2EB0FEA5" w14:textId="77777777" w:rsidR="00D41AC5" w:rsidRPr="002979E5" w:rsidRDefault="00D41AC5" w:rsidP="00D42689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D103" w14:textId="77777777" w:rsidR="00D41AC5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hAnsi="Times New Roman" w:cs="Times New Roman"/>
              </w:rPr>
            </w:pP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percorso  "Robotica in Azione: Costruisci, Programma e Impara" offre agli studenti del primo biennio del Liceo Scientifico l’opportunità di esplorare la robotica costruendo e programmando robot  anche utilizzando i pezzi LEGO. Attraverso attività pratiche, gli studenti assembleranno robot modulari e li programmeranno con semplici ambienti di  programmazione visuale. Questo approccio permette di sviluppare competenze nel </w:t>
            </w:r>
            <w:proofErr w:type="spellStart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problem</w:t>
            </w:r>
            <w:proofErr w:type="spellEnd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solving, nel pensiero</w:t>
            </w:r>
            <w:r w:rsidRPr="00153804">
              <w:rPr>
                <w:rFonts w:ascii="Times New Roman" w:hAnsi="Times New Roman" w:cs="Times New Roman"/>
              </w:rPr>
              <w:t xml:space="preserve"> </w:t>
            </w: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computazionale e nel lavoro di squadra, stimolando la creatività e la passione per la tecnologia in modo coinvolgente e interattivo.</w:t>
            </w:r>
          </w:p>
          <w:p w14:paraId="60D04E75" w14:textId="77777777" w:rsidR="00D41AC5" w:rsidRPr="002979E5" w:rsidRDefault="00D41AC5" w:rsidP="00D42689">
            <w:pPr>
              <w:ind w:left="136" w:right="138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614C8" w14:textId="349DA2AF" w:rsidR="00D41AC5" w:rsidRPr="00055B68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D41AC5" w:rsidRPr="00B62530" w14:paraId="72BBBE59" w14:textId="77777777" w:rsidTr="009E4E2D">
        <w:trPr>
          <w:trHeight w:hRule="exact" w:val="314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8DF43" w14:textId="77777777" w:rsidR="00D41AC5" w:rsidRPr="000C10A8" w:rsidRDefault="00D41AC5" w:rsidP="00D42689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ROB</w:t>
            </w:r>
            <w:r>
              <w:rPr>
                <w:rFonts w:ascii="Times New Roman" w:hAnsi="Times New Roman" w:cs="Times New Roman"/>
                <w:b/>
                <w:bCs/>
              </w:rPr>
              <w:t>_2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9BA73" w14:textId="77777777" w:rsidR="00D41AC5" w:rsidRPr="002979E5" w:rsidRDefault="00D41AC5" w:rsidP="00D42689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28A28E98" w14:textId="77777777" w:rsidR="00D41AC5" w:rsidRDefault="00D41AC5" w:rsidP="00D42689">
            <w:pPr>
              <w:ind w:left="103"/>
              <w:jc w:val="both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7F451543" w14:textId="77777777" w:rsidR="00D41AC5" w:rsidRDefault="00D41AC5" w:rsidP="00D42689">
            <w:pPr>
              <w:ind w:left="103"/>
              <w:jc w:val="both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 w:rsidRPr="0025355E">
              <w:rPr>
                <w:rFonts w:ascii="Times New Roman" w:hAnsi="Times New Roman" w:cs="Times New Roman"/>
                <w:i/>
                <w:iCs/>
              </w:rPr>
              <w:t>Robotica in Azione: Costruisci, Programma e Impara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184DA673" w14:textId="77777777" w:rsidR="00D41AC5" w:rsidRDefault="00D41AC5" w:rsidP="00D42689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4E09" w14:textId="77777777" w:rsidR="00D41AC5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hAnsi="Times New Roman" w:cs="Times New Roman"/>
              </w:rPr>
            </w:pP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percorso  "Robotica in Azione: Costruisci, Programma e Impara" offre agli studenti del primo biennio del Liceo Scientifico l’opportunità di esplorare la robotica costruendo e programmando robot  anche utilizzando i pezzi LEGO. Attraverso attività pratiche, gli studenti assembleranno robot modulari e li programmeranno con semplici ambienti di  programmazione visuale. Questo approccio permette di sviluppare competenze nel </w:t>
            </w:r>
            <w:proofErr w:type="spellStart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problem</w:t>
            </w:r>
            <w:proofErr w:type="spellEnd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solving, nel pensiero</w:t>
            </w:r>
            <w:r w:rsidRPr="00153804">
              <w:rPr>
                <w:rFonts w:ascii="Times New Roman" w:hAnsi="Times New Roman" w:cs="Times New Roman"/>
              </w:rPr>
              <w:t xml:space="preserve"> </w:t>
            </w: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computazionale e nel lavoro di squadra, stimolando la creatività e la passione per la tecnologia in modo coinvolgente e interattivo.</w:t>
            </w:r>
          </w:p>
          <w:p w14:paraId="2B799B51" w14:textId="77777777" w:rsidR="00D41AC5" w:rsidRPr="000C10A8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B2308" w14:textId="330FB68B" w:rsidR="00D41AC5" w:rsidRDefault="00D41AC5" w:rsidP="00D4268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D41AC5" w:rsidRPr="00B62530" w14:paraId="4DB9E669" w14:textId="77777777" w:rsidTr="0086419F">
        <w:trPr>
          <w:trHeight w:hRule="exact" w:val="439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2515F" w14:textId="77777777" w:rsidR="00D41AC5" w:rsidRPr="000C10A8" w:rsidRDefault="00D41AC5" w:rsidP="00D42689">
            <w:pPr>
              <w:spacing w:line="220" w:lineRule="exact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GREEN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878DC" w14:textId="77777777" w:rsidR="00D41AC5" w:rsidRPr="002979E5" w:rsidRDefault="00D41AC5" w:rsidP="00D4268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21C1777A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161137D9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0C10A8">
              <w:rPr>
                <w:rFonts w:ascii="Times New Roman" w:hAnsi="Times New Roman" w:cs="Times New Roman"/>
                <w:i/>
                <w:iCs/>
              </w:rPr>
              <w:t>“Making per l’Efficientamento Energetico: Progettare e Creare con Materiali Poveri e Stampante 3D”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3FF9" w14:textId="77777777" w:rsidR="00D41AC5" w:rsidRPr="000C10A8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Il percorso ha l’obiettivo di  coinvolgere gli studenti del secondo biennio  del Liceo Scientifico in un progetto pratico volto a migliorare l'efficienza energetica dell'edificio scolastico attraverso soluzioni innovative. Utilizzando sia materiali poveri (</w:t>
            </w:r>
            <w:proofErr w:type="spellStart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legno,cartone</w:t>
            </w:r>
            <w:proofErr w:type="spellEnd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, materiali riciclati) che la tecnologia della stampa 3D, i partecipanti svilupperanno e realizzeranno dispositivi e modelli per ottimizzare l’uso dell’energia, come deflettori di luce, sistemi di isolamento o strumenti di monitoraggio energetico. Il corso combina aspetti di design, ingegneria, programmazione e sostenibilità, offrendo agli studenti un'esperienza concreta nell'ambito del making e dell'efficientamento energetico.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3106D" w14:textId="5E4F36A2" w:rsidR="00D41AC5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D41AC5" w:rsidRPr="00B62530" w14:paraId="334D41D3" w14:textId="77777777" w:rsidTr="0068110D">
        <w:trPr>
          <w:trHeight w:hRule="exact" w:val="439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9288D" w14:textId="77777777" w:rsidR="00D41AC5" w:rsidRPr="000C10A8" w:rsidRDefault="00D41AC5" w:rsidP="00D42689">
            <w:pPr>
              <w:spacing w:line="220" w:lineRule="exact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E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LAB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5A455" w14:textId="77777777" w:rsidR="00D41AC5" w:rsidRPr="002979E5" w:rsidRDefault="00D41AC5" w:rsidP="00D4268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261E1524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6B1DCBC2" w14:textId="77777777" w:rsidR="00D41AC5" w:rsidRPr="000C10A8" w:rsidRDefault="00D41AC5" w:rsidP="00D42689">
            <w:pPr>
              <w:ind w:left="1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C10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“Inquinamento Ambientale e Salute: Analisi dell'Inquinamento Elettromagnetico e Ambientale nella Scuola e nel Territorio"</w:t>
            </w:r>
          </w:p>
          <w:p w14:paraId="711ECED4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96DF" w14:textId="28EB4DD5" w:rsidR="00D41AC5" w:rsidRPr="000C10A8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700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percorso, rivolto agli studenti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6700FF">
              <w:rPr>
                <w:rFonts w:ascii="Times New Roman" w:eastAsia="Arial" w:hAnsi="Times New Roman" w:cs="Times New Roman"/>
                <w:sz w:val="20"/>
                <w:szCs w:val="20"/>
              </w:rPr>
              <w:t>el quinto anno del Liceo Scientifico,  esplorerà le diverse forme di inquinamento ambientale, con un focus specifico sull'inquinamento elettromagnetico presente all'interno della scuola e nel territorio circostante. Attraverso lezioni teoriche e attività pratiche, gli studenti apprenderanno come misurare e analizzare i livelli di inquinamento, utilizzando strumenti scientifici e metodologie di ricerca. Il corso incoraggerà la discussione critica sui potenziali effetti dell'inquinamento sulla salute e sull'ambiente, promuovendo la consapevolezza e la responsabilità ambientale.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6A60F" w14:textId="307C2D02" w:rsidR="00D41AC5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</w:tbl>
    <w:p w14:paraId="25846DCB" w14:textId="77777777" w:rsidR="00D41AC5" w:rsidRDefault="00D41AC5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9918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1843"/>
        <w:gridCol w:w="5528"/>
        <w:gridCol w:w="1276"/>
      </w:tblGrid>
      <w:tr w:rsidR="00D41AC5" w:rsidRPr="00B62530" w14:paraId="3A3F1F0E" w14:textId="77777777" w:rsidTr="00D42689">
        <w:trPr>
          <w:trHeight w:hRule="exact" w:val="1428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48BB2F5" w14:textId="77777777" w:rsidR="00D41AC5" w:rsidRPr="00B62530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E5D2244" w14:textId="77777777" w:rsidR="00D41AC5" w:rsidRPr="00B62530" w:rsidRDefault="00D41AC5" w:rsidP="00D42689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5F86C90" w14:textId="77777777" w:rsidR="00D41AC5" w:rsidRPr="001105A8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6698C7B" w14:textId="77777777" w:rsidR="00D41AC5" w:rsidRPr="002979E5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D41AC5" w:rsidRPr="00B62530" w14:paraId="2F376B8D" w14:textId="77777777" w:rsidTr="00D42689">
        <w:trPr>
          <w:trHeight w:hRule="exact" w:val="314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723CB" w14:textId="7D762BA4" w:rsidR="00D41AC5" w:rsidRPr="000C10A8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ROB</w:t>
            </w:r>
            <w:r>
              <w:rPr>
                <w:rFonts w:ascii="Times New Roman" w:hAnsi="Times New Roman" w:cs="Times New Roman"/>
                <w:b/>
                <w:bCs/>
              </w:rPr>
              <w:t>_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612" w14:textId="1AF08E4A" w:rsidR="00D41AC5" w:rsidRPr="002979E5" w:rsidRDefault="00D41AC5" w:rsidP="00D4268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3FA0C36A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1575A02A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 w:rsidRPr="0025355E">
              <w:rPr>
                <w:rFonts w:ascii="Times New Roman" w:hAnsi="Times New Roman" w:cs="Times New Roman"/>
                <w:i/>
                <w:iCs/>
              </w:rPr>
              <w:t>Robotica in Azione: Costruisci, Programma e Impara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5C8E18E3" w14:textId="77777777" w:rsidR="00D41AC5" w:rsidRPr="002979E5" w:rsidRDefault="00D41AC5" w:rsidP="00D42689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DAE0E" w14:textId="77777777" w:rsidR="00D41AC5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hAnsi="Times New Roman" w:cs="Times New Roman"/>
              </w:rPr>
            </w:pP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percorso  "Robotica in Azione: Costruisci, Programma e Impara" offre agli studenti del primo biennio del Liceo Scientifico l’opportunità di esplorare la robotica costruendo e programmando robot  anche utilizzando i pezzi LEGO. Attraverso attività pratiche, gli studenti assembleranno robot modulari e li programmeranno con semplici ambienti di  programmazione visuale. Questo approccio permette di sviluppare competenze nel </w:t>
            </w:r>
            <w:proofErr w:type="spellStart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problem</w:t>
            </w:r>
            <w:proofErr w:type="spellEnd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solving, nel pensiero</w:t>
            </w:r>
            <w:r w:rsidRPr="00153804">
              <w:rPr>
                <w:rFonts w:ascii="Times New Roman" w:hAnsi="Times New Roman" w:cs="Times New Roman"/>
              </w:rPr>
              <w:t xml:space="preserve"> </w:t>
            </w: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computazionale e nel lavoro di squadra, stimolando la creatività e la passione per la tecnologia in modo coinvolgente e interattivo.</w:t>
            </w:r>
          </w:p>
          <w:p w14:paraId="6EEB3702" w14:textId="77777777" w:rsidR="00D41AC5" w:rsidRPr="002979E5" w:rsidRDefault="00D41AC5" w:rsidP="00D42689">
            <w:pPr>
              <w:ind w:left="136" w:right="138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A4575" w14:textId="77777777" w:rsidR="00D41AC5" w:rsidRPr="00055B68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D41AC5" w:rsidRPr="00B62530" w14:paraId="213F955C" w14:textId="77777777" w:rsidTr="00D42689">
        <w:trPr>
          <w:trHeight w:hRule="exact" w:val="314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5D616" w14:textId="5D21D752" w:rsidR="00D41AC5" w:rsidRPr="000C10A8" w:rsidRDefault="00D41AC5" w:rsidP="00D42689">
            <w:pPr>
              <w:spacing w:line="220" w:lineRule="exact"/>
              <w:ind w:left="107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ROB</w:t>
            </w:r>
            <w:r>
              <w:rPr>
                <w:rFonts w:ascii="Times New Roman" w:hAnsi="Times New Roman" w:cs="Times New Roman"/>
                <w:b/>
                <w:bCs/>
              </w:rPr>
              <w:t>_2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83CE8" w14:textId="77777777" w:rsidR="00D41AC5" w:rsidRPr="002979E5" w:rsidRDefault="00D41AC5" w:rsidP="00D41AC5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6EE6A74E" w14:textId="77777777" w:rsidR="00D41AC5" w:rsidRDefault="00D41AC5" w:rsidP="00D42689">
            <w:pPr>
              <w:ind w:left="103"/>
              <w:jc w:val="both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21AD430A" w14:textId="77777777" w:rsidR="00D41AC5" w:rsidRDefault="00D41AC5" w:rsidP="00D42689">
            <w:pPr>
              <w:ind w:left="103"/>
              <w:jc w:val="both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 w:rsidRPr="0025355E">
              <w:rPr>
                <w:rFonts w:ascii="Times New Roman" w:hAnsi="Times New Roman" w:cs="Times New Roman"/>
                <w:i/>
                <w:iCs/>
              </w:rPr>
              <w:t>Robotica in Azione: Costruisci, Programma e Impara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0EF19919" w14:textId="77777777" w:rsidR="00D41AC5" w:rsidRDefault="00D41AC5" w:rsidP="00D42689">
            <w:pPr>
              <w:ind w:left="103"/>
              <w:jc w:val="both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0BFA" w14:textId="77777777" w:rsidR="00D41AC5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hAnsi="Times New Roman" w:cs="Times New Roman"/>
              </w:rPr>
            </w:pP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percorso  "Robotica in Azione: Costruisci, Programma e Impara" offre agli studenti del primo biennio del Liceo Scientifico l’opportunità di esplorare la robotica costruendo e programmando robot  anche utilizzando i pezzi LEGO. Attraverso attività pratiche, gli studenti assembleranno robot modulari e li programmeranno con semplici ambienti di  programmazione visuale. Questo approccio permette di sviluppare competenze nel </w:t>
            </w:r>
            <w:proofErr w:type="spellStart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problem</w:t>
            </w:r>
            <w:proofErr w:type="spellEnd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solving, nel pensiero</w:t>
            </w:r>
            <w:r w:rsidRPr="00153804">
              <w:rPr>
                <w:rFonts w:ascii="Times New Roman" w:hAnsi="Times New Roman" w:cs="Times New Roman"/>
              </w:rPr>
              <w:t xml:space="preserve"> </w:t>
            </w: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computazionale e nel lavoro di squadra, stimolando la creatività e la passione per la tecnologia in modo coinvolgente e interattivo.</w:t>
            </w:r>
          </w:p>
          <w:p w14:paraId="225762FE" w14:textId="77777777" w:rsidR="00D41AC5" w:rsidRPr="000C10A8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D76B4" w14:textId="77777777" w:rsidR="00D41AC5" w:rsidRDefault="00D41AC5" w:rsidP="00D42689">
            <w:pPr>
              <w:spacing w:line="220" w:lineRule="exact"/>
              <w:ind w:left="107"/>
              <w:jc w:val="both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D41AC5" w:rsidRPr="00B62530" w14:paraId="3993A4DA" w14:textId="77777777" w:rsidTr="00D42689">
        <w:trPr>
          <w:trHeight w:hRule="exact" w:val="439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1A638" w14:textId="33C54CA7" w:rsidR="00D41AC5" w:rsidRPr="000C10A8" w:rsidRDefault="00D41AC5" w:rsidP="00D42689">
            <w:pPr>
              <w:spacing w:line="220" w:lineRule="exact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T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GREEN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556A3" w14:textId="77777777" w:rsidR="00D41AC5" w:rsidRPr="002979E5" w:rsidRDefault="00D41AC5" w:rsidP="00D41AC5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4B9E3E53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10C9C79A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0C10A8">
              <w:rPr>
                <w:rFonts w:ascii="Times New Roman" w:hAnsi="Times New Roman" w:cs="Times New Roman"/>
                <w:i/>
                <w:iCs/>
              </w:rPr>
              <w:t>“Making per l’Efficientamento Energetico: Progettare e Creare con Materiali Poveri e Stampante 3D”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236E" w14:textId="77777777" w:rsidR="00D41AC5" w:rsidRPr="000C10A8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Il percorso ha l’obiettivo di  coinvolgere gli studenti del secondo biennio  del Liceo Scientifico in un progetto pratico volto a migliorare l'efficienza energetica dell'edificio scolastico attraverso soluzioni innovative. Utilizzando sia materiali poveri (</w:t>
            </w:r>
            <w:proofErr w:type="spellStart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legno,cartone</w:t>
            </w:r>
            <w:proofErr w:type="spellEnd"/>
            <w:r w:rsidRPr="000C10A8">
              <w:rPr>
                <w:rFonts w:ascii="Times New Roman" w:eastAsia="Arial" w:hAnsi="Times New Roman" w:cs="Times New Roman"/>
                <w:sz w:val="20"/>
                <w:szCs w:val="20"/>
              </w:rPr>
              <w:t>, materiali riciclati) che la tecnologia della stampa 3D, i partecipanti svilupperanno e realizzeranno dispositivi e modelli per ottimizzare l’uso dell’energia, come deflettori di luce, sistemi di isolamento o strumenti di monitoraggio energetico. Il corso combina aspetti di design, ingegneria, programmazione e sostenibilità, offrendo agli studenti un'esperienza concreta nell'ambito del making e dell'efficientamento energetico.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B0D8C" w14:textId="77777777" w:rsidR="00D41AC5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  <w:tr w:rsidR="00D41AC5" w:rsidRPr="00B62530" w14:paraId="0C8ECF58" w14:textId="77777777" w:rsidTr="00D42689">
        <w:trPr>
          <w:trHeight w:hRule="exact" w:val="4391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815BC" w14:textId="16DFFEAA" w:rsidR="00D41AC5" w:rsidRPr="000C10A8" w:rsidRDefault="00D41AC5" w:rsidP="00D42689">
            <w:pPr>
              <w:spacing w:line="220" w:lineRule="exact"/>
              <w:ind w:left="107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</w:t>
            </w:r>
            <w:r w:rsidRPr="000C10A8">
              <w:rPr>
                <w:rFonts w:ascii="Times New Roman" w:hAnsi="Times New Roman" w:cs="Times New Roman"/>
                <w:b/>
                <w:bCs/>
              </w:rPr>
              <w:t>LAB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99A8E" w14:textId="77777777" w:rsidR="00D41AC5" w:rsidRPr="002979E5" w:rsidRDefault="00D41AC5" w:rsidP="00D41AC5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TUTOR</w:t>
            </w:r>
          </w:p>
          <w:p w14:paraId="6668A6E6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</w:rPr>
              <w:t>PERCORSO FORMATIVO STEM</w:t>
            </w:r>
          </w:p>
          <w:p w14:paraId="57D7B798" w14:textId="77777777" w:rsidR="00D41AC5" w:rsidRPr="000C10A8" w:rsidRDefault="00D41AC5" w:rsidP="00D42689">
            <w:pPr>
              <w:ind w:left="10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C10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“Inquinamento Ambientale e Salute: Analisi dell'Inquinamento Elettromagnetico e Ambientale nella Scuola e nel Territorio"</w:t>
            </w:r>
          </w:p>
          <w:p w14:paraId="09AB2D98" w14:textId="77777777" w:rsidR="00D41AC5" w:rsidRDefault="00D41AC5" w:rsidP="00D42689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DEDD" w14:textId="77777777" w:rsidR="00D41AC5" w:rsidRPr="000C10A8" w:rsidRDefault="00D41AC5" w:rsidP="00D42689">
            <w:pPr>
              <w:spacing w:line="360" w:lineRule="auto"/>
              <w:ind w:left="136" w:right="138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700F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Il percorso, rivolto agli studenti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6700FF">
              <w:rPr>
                <w:rFonts w:ascii="Times New Roman" w:eastAsia="Arial" w:hAnsi="Times New Roman" w:cs="Times New Roman"/>
                <w:sz w:val="20"/>
                <w:szCs w:val="20"/>
              </w:rPr>
              <w:t>el quinto anno del Liceo Scientifico,  esplorerà le diverse forme di inquinamento ambientale, con un focus specifico sull'inquinamento elettromagnetico presente all'interno della scuola e nel territorio circostante. Attraverso lezioni teoriche e attività pratiche, gli studenti apprenderanno come misurare e analizzare i livelli di inquinamento, utilizzando strumenti scientifici e metodologie di ricerca. Il corso incoraggerà la discussione critica sui potenziali effetti dell'inquinamento sulla salute e sull'ambiente, promuovendo la consapevolezza e la responsabilità ambientale.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27211" w14:textId="77777777" w:rsidR="00D41AC5" w:rsidRDefault="00D41AC5" w:rsidP="00D42689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pacing w:val="1"/>
                <w:sz w:val="20"/>
                <w:szCs w:val="20"/>
              </w:rPr>
            </w:pPr>
          </w:p>
        </w:tc>
      </w:tr>
    </w:tbl>
    <w:p w14:paraId="4F991174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> di essere disponibile a svolgere la propria attività, in orario extracurriculare, anche presso altre sedi definite dal gruppo di lavoro  e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lastRenderedPageBreak/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9664E38" w14:textId="6BC258ED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Allegato B</w:t>
      </w:r>
      <w:r w:rsidR="00D41AC5">
        <w:rPr>
          <w:rFonts w:ascii="Times New Roman" w:hAnsi="Times New Roman" w:cs="Times New Roman"/>
        </w:rPr>
        <w:t>1/B2</w:t>
      </w:r>
      <w:r w:rsidRPr="00BC3265">
        <w:rPr>
          <w:rFonts w:ascii="Times New Roman" w:hAnsi="Times New Roman" w:cs="Times New Roman"/>
        </w:rPr>
        <w:t xml:space="preserve">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</w:t>
      </w:r>
      <w:proofErr w:type="spellStart"/>
      <w:r>
        <w:rPr>
          <w:rFonts w:ascii="Times New Roman" w:hAnsi="Times New Roman" w:cs="Times New Roman"/>
          <w:b/>
        </w:rPr>
        <w:t>R.L.Satriani</w:t>
      </w:r>
      <w:proofErr w:type="spellEnd"/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CF2D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B2D8D" w14:textId="77777777" w:rsidR="00B974E5" w:rsidRDefault="00B974E5" w:rsidP="00BC3265">
      <w:pPr>
        <w:spacing w:after="0" w:line="240" w:lineRule="auto"/>
      </w:pPr>
      <w:r>
        <w:separator/>
      </w:r>
    </w:p>
  </w:endnote>
  <w:endnote w:type="continuationSeparator" w:id="0">
    <w:p w14:paraId="011D2B74" w14:textId="77777777" w:rsidR="00B974E5" w:rsidRDefault="00B974E5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53075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1673A2C4" wp14:editId="6D380088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E223A" w14:textId="77777777" w:rsidR="00B974E5" w:rsidRDefault="00B974E5" w:rsidP="00BC3265">
      <w:pPr>
        <w:spacing w:after="0" w:line="240" w:lineRule="auto"/>
      </w:pPr>
      <w:r>
        <w:separator/>
      </w:r>
    </w:p>
  </w:footnote>
  <w:footnote w:type="continuationSeparator" w:id="0">
    <w:p w14:paraId="461299A1" w14:textId="77777777" w:rsidR="00B974E5" w:rsidRDefault="00B974E5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12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90AC7"/>
    <w:rsid w:val="000C685B"/>
    <w:rsid w:val="0015192C"/>
    <w:rsid w:val="001628D1"/>
    <w:rsid w:val="001F1178"/>
    <w:rsid w:val="00301460"/>
    <w:rsid w:val="003C5C8C"/>
    <w:rsid w:val="00407708"/>
    <w:rsid w:val="004C114F"/>
    <w:rsid w:val="00547EA5"/>
    <w:rsid w:val="005770A1"/>
    <w:rsid w:val="005916D0"/>
    <w:rsid w:val="007532D8"/>
    <w:rsid w:val="007D67DA"/>
    <w:rsid w:val="008C612C"/>
    <w:rsid w:val="008C6EE1"/>
    <w:rsid w:val="00991B1A"/>
    <w:rsid w:val="00AC02B4"/>
    <w:rsid w:val="00AD5DF2"/>
    <w:rsid w:val="00AE203D"/>
    <w:rsid w:val="00B90054"/>
    <w:rsid w:val="00B974E5"/>
    <w:rsid w:val="00BC3265"/>
    <w:rsid w:val="00CF2D47"/>
    <w:rsid w:val="00D41AC5"/>
    <w:rsid w:val="00D95CF6"/>
    <w:rsid w:val="00DE3EF5"/>
    <w:rsid w:val="00E04DDE"/>
    <w:rsid w:val="00F00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6</cp:revision>
  <dcterms:created xsi:type="dcterms:W3CDTF">2024-03-20T14:43:00Z</dcterms:created>
  <dcterms:modified xsi:type="dcterms:W3CDTF">2024-10-21T09:39:00Z</dcterms:modified>
</cp:coreProperties>
</file>